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98B64" w14:textId="5D271ABC" w:rsidR="00C35F17" w:rsidRDefault="008355FE">
      <w:pPr>
        <w:rPr>
          <w:b/>
        </w:rPr>
      </w:pPr>
      <w:bookmarkStart w:id="0" w:name="_GoBack"/>
      <w:bookmarkEnd w:id="0"/>
      <w:r>
        <w:rPr>
          <w:b/>
        </w:rPr>
        <w:t xml:space="preserve">Challenging </w:t>
      </w:r>
      <w:proofErr w:type="spellStart"/>
      <w:r>
        <w:rPr>
          <w:b/>
        </w:rPr>
        <w:t>Peripherality</w:t>
      </w:r>
      <w:proofErr w:type="spellEnd"/>
      <w:r>
        <w:rPr>
          <w:b/>
        </w:rPr>
        <w:t>: Cornwall in Pan-Celtic Narratives of Place</w:t>
      </w:r>
    </w:p>
    <w:p w14:paraId="13B8A7EF" w14:textId="77777777" w:rsidR="00771335" w:rsidRDefault="00771335" w:rsidP="00381EE8">
      <w:pPr>
        <w:ind w:left="567" w:right="521"/>
        <w:rPr>
          <w:rFonts w:eastAsia="Times New Roman" w:cstheme="minorHAnsi"/>
          <w:i/>
          <w:sz w:val="20"/>
          <w:szCs w:val="20"/>
          <w:lang w:val="en-US"/>
        </w:rPr>
      </w:pPr>
    </w:p>
    <w:p w14:paraId="1B08E6F2" w14:textId="4EDAD680" w:rsidR="00771335" w:rsidRPr="00771335" w:rsidRDefault="00771335" w:rsidP="00771335">
      <w:pPr>
        <w:rPr>
          <w:b/>
        </w:rPr>
      </w:pPr>
      <w:r>
        <w:rPr>
          <w:b/>
        </w:rPr>
        <w:t>1. Cornish identity at the margins and the pan-Celtic context</w:t>
      </w:r>
    </w:p>
    <w:p w14:paraId="73577B6F" w14:textId="2E0F464E" w:rsidR="00BB4759" w:rsidRPr="003C3BC5" w:rsidRDefault="00381EE8" w:rsidP="00381EE8">
      <w:pPr>
        <w:ind w:left="567" w:right="521"/>
        <w:rPr>
          <w:b/>
        </w:rPr>
      </w:pPr>
      <w:r>
        <w:rPr>
          <w:rFonts w:eastAsia="Times New Roman" w:cstheme="minorHAnsi"/>
          <w:i/>
          <w:sz w:val="20"/>
          <w:szCs w:val="20"/>
          <w:lang w:val="en-US"/>
        </w:rPr>
        <w:t>T</w:t>
      </w:r>
      <w:r w:rsidR="00BB4759" w:rsidRPr="00381EE8">
        <w:rPr>
          <w:rFonts w:eastAsia="Times New Roman" w:cstheme="minorHAnsi"/>
          <w:i/>
          <w:sz w:val="20"/>
          <w:szCs w:val="20"/>
          <w:lang w:val="en-US"/>
        </w:rPr>
        <w:t>he Anglo-centric attitude about the periphery is actually completely on its head because Cornwall is actually very central</w:t>
      </w:r>
      <w:r w:rsidR="005742C5" w:rsidRPr="00381EE8">
        <w:rPr>
          <w:rFonts w:eastAsia="Times New Roman" w:cstheme="minorHAnsi"/>
          <w:i/>
          <w:sz w:val="20"/>
          <w:szCs w:val="20"/>
          <w:lang w:val="en-US"/>
        </w:rPr>
        <w:t xml:space="preserve"> </w:t>
      </w:r>
      <w:r w:rsidR="00BB4759" w:rsidRPr="00381EE8">
        <w:rPr>
          <w:rFonts w:eastAsia="Times New Roman" w:cstheme="minorHAnsi"/>
          <w:i/>
          <w:sz w:val="20"/>
          <w:szCs w:val="20"/>
          <w:lang w:val="en-US"/>
        </w:rPr>
        <w:t>in terms of a Celtic region by sea routes and obviously sea routes</w:t>
      </w:r>
      <w:r w:rsidR="005742C5" w:rsidRPr="00381EE8">
        <w:rPr>
          <w:rFonts w:eastAsia="Times New Roman" w:cstheme="minorHAnsi"/>
          <w:i/>
          <w:sz w:val="20"/>
          <w:szCs w:val="20"/>
          <w:lang w:val="en-US"/>
        </w:rPr>
        <w:t xml:space="preserve">, </w:t>
      </w:r>
      <w:r w:rsidR="00BB4759" w:rsidRPr="00381EE8">
        <w:rPr>
          <w:rFonts w:eastAsia="Times New Roman" w:cstheme="minorHAnsi"/>
          <w:i/>
          <w:sz w:val="20"/>
          <w:szCs w:val="20"/>
          <w:lang w:val="en-US"/>
        </w:rPr>
        <w:t>sea routes are easie</w:t>
      </w:r>
      <w:r w:rsidR="005742C5" w:rsidRPr="00381EE8">
        <w:rPr>
          <w:rFonts w:eastAsia="Times New Roman" w:cstheme="minorHAnsi"/>
          <w:i/>
          <w:sz w:val="20"/>
          <w:szCs w:val="20"/>
          <w:lang w:val="en-US"/>
        </w:rPr>
        <w:t>r</w:t>
      </w:r>
      <w:r w:rsidR="00BB4759" w:rsidRPr="00381EE8">
        <w:rPr>
          <w:rFonts w:eastAsia="Times New Roman" w:cstheme="minorHAnsi"/>
          <w:i/>
          <w:sz w:val="20"/>
          <w:szCs w:val="20"/>
          <w:lang w:val="en-US"/>
        </w:rPr>
        <w:t xml:space="preserve"> in</w:t>
      </w:r>
      <w:r w:rsidR="005742C5" w:rsidRPr="00381EE8">
        <w:rPr>
          <w:rFonts w:eastAsia="Times New Roman" w:cstheme="minorHAnsi"/>
          <w:i/>
          <w:sz w:val="20"/>
          <w:szCs w:val="20"/>
          <w:lang w:val="en-US"/>
        </w:rPr>
        <w:t xml:space="preserve"> the past</w:t>
      </w:r>
      <w:r w:rsidR="00BB4759" w:rsidRPr="00381EE8">
        <w:rPr>
          <w:rFonts w:eastAsia="Times New Roman" w:cstheme="minorHAnsi"/>
          <w:i/>
          <w:sz w:val="20"/>
          <w:szCs w:val="20"/>
          <w:lang w:val="en-US"/>
        </w:rPr>
        <w:t xml:space="preserve"> tha</w:t>
      </w:r>
      <w:r w:rsidR="005742C5" w:rsidRPr="00381EE8">
        <w:rPr>
          <w:rFonts w:eastAsia="Times New Roman" w:cstheme="minorHAnsi"/>
          <w:i/>
          <w:sz w:val="20"/>
          <w:szCs w:val="20"/>
          <w:lang w:val="en-US"/>
        </w:rPr>
        <w:t>n</w:t>
      </w:r>
      <w:r w:rsidR="00BB4759" w:rsidRPr="00381EE8">
        <w:rPr>
          <w:rFonts w:eastAsia="Times New Roman" w:cstheme="minorHAnsi"/>
          <w:i/>
          <w:sz w:val="20"/>
          <w:szCs w:val="20"/>
          <w:lang w:val="en-US"/>
        </w:rPr>
        <w:t xml:space="preserve"> the road routes and even now sea routes are easier than road routes.</w:t>
      </w:r>
      <w:r w:rsidR="003C3BC5">
        <w:rPr>
          <w:rFonts w:eastAsia="Times New Roman" w:cstheme="minorHAnsi"/>
          <w:i/>
          <w:sz w:val="20"/>
          <w:szCs w:val="20"/>
          <w:lang w:val="en-US"/>
        </w:rPr>
        <w:t xml:space="preserve"> </w:t>
      </w:r>
      <w:proofErr w:type="gramStart"/>
      <w:r w:rsidR="003C3BC5">
        <w:rPr>
          <w:rFonts w:eastAsia="Times New Roman" w:cstheme="minorHAnsi"/>
          <w:sz w:val="20"/>
          <w:szCs w:val="20"/>
          <w:lang w:val="en-US"/>
        </w:rPr>
        <w:t xml:space="preserve">(Interview with </w:t>
      </w:r>
      <w:proofErr w:type="spellStart"/>
      <w:r w:rsidR="003C3BC5">
        <w:rPr>
          <w:rFonts w:eastAsia="Times New Roman" w:cstheme="minorHAnsi"/>
          <w:sz w:val="20"/>
          <w:szCs w:val="20"/>
          <w:lang w:val="en-US"/>
        </w:rPr>
        <w:t>Morwenna</w:t>
      </w:r>
      <w:proofErr w:type="spellEnd"/>
      <w:r w:rsidR="003C3BC5">
        <w:rPr>
          <w:rFonts w:eastAsia="Times New Roman" w:cstheme="minorHAnsi"/>
          <w:sz w:val="20"/>
          <w:szCs w:val="20"/>
          <w:lang w:val="en-US"/>
        </w:rPr>
        <w:t xml:space="preserve">, Cornish language activist at the 2013 </w:t>
      </w:r>
      <w:proofErr w:type="spellStart"/>
      <w:r w:rsidR="003C3BC5">
        <w:rPr>
          <w:rFonts w:eastAsia="Times New Roman" w:cstheme="minorHAnsi"/>
          <w:sz w:val="20"/>
          <w:szCs w:val="20"/>
          <w:lang w:val="en-US"/>
        </w:rPr>
        <w:t>Lowender</w:t>
      </w:r>
      <w:proofErr w:type="spellEnd"/>
      <w:r w:rsidR="003C3BC5">
        <w:rPr>
          <w:rFonts w:eastAsia="Times New Roman" w:cstheme="minorHAnsi"/>
          <w:sz w:val="20"/>
          <w:szCs w:val="20"/>
          <w:lang w:val="en-US"/>
        </w:rPr>
        <w:t xml:space="preserve"> </w:t>
      </w:r>
      <w:proofErr w:type="spellStart"/>
      <w:r w:rsidR="003C3BC5">
        <w:rPr>
          <w:rFonts w:eastAsia="Times New Roman" w:cstheme="minorHAnsi"/>
          <w:sz w:val="20"/>
          <w:szCs w:val="20"/>
          <w:lang w:val="en-US"/>
        </w:rPr>
        <w:t>Peran</w:t>
      </w:r>
      <w:proofErr w:type="spellEnd"/>
      <w:r w:rsidR="003C3BC5">
        <w:rPr>
          <w:rFonts w:eastAsia="Times New Roman" w:cstheme="minorHAnsi"/>
          <w:sz w:val="20"/>
          <w:szCs w:val="20"/>
          <w:lang w:val="en-US"/>
        </w:rPr>
        <w:t xml:space="preserve"> festival).</w:t>
      </w:r>
      <w:proofErr w:type="gramEnd"/>
    </w:p>
    <w:p w14:paraId="09785CA6" w14:textId="2CDBFC9D" w:rsidR="00583456" w:rsidRPr="003E1010" w:rsidRDefault="003E1010" w:rsidP="003E1010">
      <w:pPr>
        <w:rPr>
          <w:lang w:val="en-IE"/>
        </w:rPr>
      </w:pPr>
      <w:r>
        <w:t xml:space="preserve">Following </w:t>
      </w:r>
      <w:proofErr w:type="spellStart"/>
      <w:r>
        <w:t>Bhabha</w:t>
      </w:r>
      <w:proofErr w:type="spellEnd"/>
      <w:r>
        <w:t xml:space="preserve"> (1994) l</w:t>
      </w:r>
      <w:r w:rsidR="00583456">
        <w:t xml:space="preserve">iminal places can be imagined </w:t>
      </w:r>
      <w:r w:rsidR="00E9146B">
        <w:t xml:space="preserve">as situated at a point of tension between </w:t>
      </w:r>
      <w:r w:rsidR="00B90295">
        <w:t>the centre and the periphery,</w:t>
      </w:r>
      <w:r w:rsidR="00BA76CD">
        <w:t xml:space="preserve"> </w:t>
      </w:r>
      <w:r w:rsidR="00B90295">
        <w:t xml:space="preserve">as </w:t>
      </w:r>
      <w:r w:rsidR="00BA76CD">
        <w:t xml:space="preserve">places that belong to more than one oppositional </w:t>
      </w:r>
      <w:r>
        <w:t>national</w:t>
      </w:r>
      <w:r w:rsidR="00BA76CD">
        <w:t xml:space="preserve"> categories simultaneously, or as focal points for alternative ways of looking at how place is organised. From the perspective of social psychology, </w:t>
      </w:r>
      <w:r w:rsidR="001D587C">
        <w:t>the focus is on how the individual experiences, negotiates and identifies with such liminal places</w:t>
      </w:r>
      <w:r>
        <w:t>, alongside the “</w:t>
      </w:r>
      <w:r w:rsidRPr="003E1010">
        <w:rPr>
          <w:lang w:val="en-IE"/>
        </w:rPr>
        <w:t xml:space="preserve">collective </w:t>
      </w:r>
      <w:r w:rsidRPr="003E1010">
        <w:rPr>
          <w:i/>
          <w:iCs/>
          <w:lang w:val="en-IE"/>
        </w:rPr>
        <w:t xml:space="preserve">practices </w:t>
      </w:r>
      <w:r>
        <w:rPr>
          <w:lang w:val="en-IE"/>
        </w:rPr>
        <w:t>through which specifi</w:t>
      </w:r>
      <w:r w:rsidRPr="003E1010">
        <w:rPr>
          <w:lang w:val="en-IE"/>
        </w:rPr>
        <w:t>c place identities are formed, reprodu</w:t>
      </w:r>
      <w:r>
        <w:rPr>
          <w:lang w:val="en-IE"/>
        </w:rPr>
        <w:t xml:space="preserve">ced </w:t>
      </w:r>
      <w:r w:rsidR="00676B68">
        <w:rPr>
          <w:lang w:val="en-IE"/>
        </w:rPr>
        <w:t xml:space="preserve">and modified” (Dixon &amp; </w:t>
      </w:r>
      <w:proofErr w:type="spellStart"/>
      <w:r w:rsidR="00676B68">
        <w:rPr>
          <w:lang w:val="en-IE"/>
        </w:rPr>
        <w:t>Durrheim</w:t>
      </w:r>
      <w:proofErr w:type="spellEnd"/>
      <w:r>
        <w:rPr>
          <w:lang w:val="en-IE"/>
        </w:rPr>
        <w:t xml:space="preserve"> 2000, p.32)</w:t>
      </w:r>
      <w:r w:rsidR="001D587C">
        <w:t>.</w:t>
      </w:r>
      <w:r w:rsidR="00036D97">
        <w:t xml:space="preserve"> Such a focus also draws out the materiality of ‘in-between’ liminal spaces: such spaces are not just amphitheatres for the performance of</w:t>
      </w:r>
      <w:r w:rsidR="00D8453F">
        <w:t xml:space="preserve"> transgressive identities, but actual places where people need to live their actual lives.</w:t>
      </w:r>
      <w:r w:rsidR="00036D97">
        <w:t xml:space="preserve"> </w:t>
      </w:r>
      <w:r w:rsidR="001D587C">
        <w:t xml:space="preserve"> This chapter </w:t>
      </w:r>
      <w:r w:rsidR="00BF2CBF">
        <w:t xml:space="preserve">examines Cornwall as one such liminal place. Cornwall has been </w:t>
      </w:r>
      <w:proofErr w:type="gramStart"/>
      <w:r w:rsidR="00BF2CBF">
        <w:t>described  by</w:t>
      </w:r>
      <w:proofErr w:type="gramEnd"/>
      <w:r w:rsidR="00BF2CBF">
        <w:t xml:space="preserve"> </w:t>
      </w:r>
      <w:r w:rsidR="00BF2CBF" w:rsidRPr="00BF2CBF">
        <w:t xml:space="preserve">Deacon (2007) </w:t>
      </w:r>
      <w:r w:rsidR="00BF2CBF">
        <w:t>as</w:t>
      </w:r>
      <w:r w:rsidR="00BF2CBF" w:rsidRPr="00BF2CBF">
        <w:t xml:space="preserve"> occupy</w:t>
      </w:r>
      <w:r w:rsidR="00BF2CBF">
        <w:t>ing</w:t>
      </w:r>
      <w:r w:rsidR="00BF2CBF" w:rsidRPr="00BF2CBF">
        <w:t xml:space="preserve"> an ‘ambiguous spatial location’, which is simultaneously English county and Celtic nation, while not fully being either.</w:t>
      </w:r>
      <w:r w:rsidR="00BF2CBF">
        <w:t xml:space="preserve"> As I will outline, Cornwall’s liminality exists alongside economic and geographic </w:t>
      </w:r>
      <w:proofErr w:type="spellStart"/>
      <w:r w:rsidR="00BF2CBF">
        <w:t>peripherality</w:t>
      </w:r>
      <w:proofErr w:type="spellEnd"/>
      <w:r w:rsidR="00676B68">
        <w:t xml:space="preserve"> (Payton</w:t>
      </w:r>
      <w:r w:rsidR="00572A56">
        <w:t xml:space="preserve"> 1989)</w:t>
      </w:r>
      <w:r w:rsidR="00BF2CBF">
        <w:t xml:space="preserve">. For those who identify with </w:t>
      </w:r>
      <w:proofErr w:type="spellStart"/>
      <w:r w:rsidR="00BF2CBF">
        <w:t>Cornishness</w:t>
      </w:r>
      <w:proofErr w:type="spellEnd"/>
      <w:r w:rsidR="00BF2CBF">
        <w:t xml:space="preserve">, this liminality may act as a resource to challenge being positioned as peripheral: as in the quote above. However, lack of wider recognition of Cornwall’s ‘Celtic’ status may also act as a constraint in expressing such identities. </w:t>
      </w:r>
      <w:r w:rsidR="00036D97">
        <w:t xml:space="preserve">In order to explore this, this chapter draws on ethnographic research at a pan-Celtic festival in Cornwall: </w:t>
      </w:r>
      <w:r w:rsidR="00771335">
        <w:t>in this context,</w:t>
      </w:r>
      <w:r w:rsidR="00036D97">
        <w:t xml:space="preserve"> regarded as a temporary liminal </w:t>
      </w:r>
      <w:r w:rsidR="00D8453F">
        <w:t>space within a more permanent liminal place.</w:t>
      </w:r>
    </w:p>
    <w:p w14:paraId="758FC878" w14:textId="17995A5B" w:rsidR="00CE35F2" w:rsidRDefault="0098262C">
      <w:r>
        <w:t>Cornwall is</w:t>
      </w:r>
      <w:r w:rsidR="007E5D7A">
        <w:t xml:space="preserve"> a peninsula,</w:t>
      </w:r>
      <w:r>
        <w:t xml:space="preserve"> located at the extreme South-West of Britain</w:t>
      </w:r>
      <w:r w:rsidR="007E5D7A">
        <w:t xml:space="preserve">. As of 2015, its population was estimated as being 545,000: however, it also has a large temporary population who have second homes in the region. </w:t>
      </w:r>
      <w:r w:rsidR="005B442F">
        <w:t xml:space="preserve">Historically, </w:t>
      </w:r>
      <w:r w:rsidR="004A6FAB">
        <w:t>Cornwall’s economy was largely built on the tin and copper mining industry: however, this has been in decline since the 19</w:t>
      </w:r>
      <w:r w:rsidR="004A6FAB" w:rsidRPr="004A6FAB">
        <w:rPr>
          <w:vertAlign w:val="superscript"/>
        </w:rPr>
        <w:t>th</w:t>
      </w:r>
      <w:r w:rsidR="004A6FAB">
        <w:t xml:space="preserve"> century, albeit with sporadic revivals. Tourism is now </w:t>
      </w:r>
      <w:r w:rsidR="00B718B5">
        <w:t>central to the Cornish economy</w:t>
      </w:r>
      <w:r w:rsidR="004A6FAB">
        <w:t xml:space="preserve">, driven by its numerous beaches, scenic coastline and temperate climate relative </w:t>
      </w:r>
      <w:r w:rsidR="00CE35F2">
        <w:t>to the rest of Britain. However, the uneven e</w:t>
      </w:r>
      <w:r w:rsidR="00771335">
        <w:t>conomic dividends of tourism have</w:t>
      </w:r>
      <w:r w:rsidR="00CE35F2">
        <w:t xml:space="preserve"> led to some local disquiet, particularly when the poverty of some of the post-industrial mining towns of central Cornwall is compared with the conspicuous wealth of visitors to the coastal resorts </w:t>
      </w:r>
      <w:r w:rsidR="006547C8">
        <w:t>(</w:t>
      </w:r>
      <w:r w:rsidR="00676B68">
        <w:t>Husk &amp; Williams</w:t>
      </w:r>
      <w:r w:rsidR="00583C42">
        <w:t xml:space="preserve"> 2012</w:t>
      </w:r>
      <w:r w:rsidR="00676B68">
        <w:t>; Willett</w:t>
      </w:r>
      <w:r w:rsidR="006547C8">
        <w:t xml:space="preserve"> </w:t>
      </w:r>
      <w:r w:rsidR="00583C42">
        <w:t>2016</w:t>
      </w:r>
      <w:r w:rsidR="006547C8">
        <w:t>).</w:t>
      </w:r>
    </w:p>
    <w:p w14:paraId="20FC6AC4" w14:textId="54D915A1" w:rsidR="00B718B5" w:rsidRDefault="00572A56">
      <w:r>
        <w:t xml:space="preserve">In considering Cornwall’s </w:t>
      </w:r>
      <w:proofErr w:type="spellStart"/>
      <w:r>
        <w:t>peripherality</w:t>
      </w:r>
      <w:proofErr w:type="spellEnd"/>
      <w:r w:rsidR="007B206C">
        <w:t xml:space="preserve"> in relation to England</w:t>
      </w:r>
      <w:r>
        <w:t>, Payton</w:t>
      </w:r>
      <w:r w:rsidR="007B206C">
        <w:t xml:space="preserve"> (1989)</w:t>
      </w:r>
      <w:r>
        <w:t xml:space="preserve"> </w:t>
      </w:r>
      <w:r w:rsidR="00FB0825">
        <w:t>puts forward a model in three chronological yet overlapping s</w:t>
      </w:r>
      <w:r w:rsidR="007B206C">
        <w:t xml:space="preserve">tages. An initial ‘Older </w:t>
      </w:r>
      <w:proofErr w:type="spellStart"/>
      <w:r w:rsidR="007B206C">
        <w:t>Peripheralism</w:t>
      </w:r>
      <w:proofErr w:type="spellEnd"/>
      <w:r w:rsidR="007B206C">
        <w:t>’ stage of territorial and cultural isolation was brought to an end by the political centralism of the Tudor period</w:t>
      </w:r>
      <w:r w:rsidR="00656B64">
        <w:t>, and the increasing significance of the Cornish fishing and mining industries to the wider economy from the 17</w:t>
      </w:r>
      <w:r w:rsidR="00656B64" w:rsidRPr="00656B64">
        <w:rPr>
          <w:vertAlign w:val="superscript"/>
        </w:rPr>
        <w:t>th</w:t>
      </w:r>
      <w:r w:rsidR="00656B64">
        <w:t xml:space="preserve"> century on. However, the over-reliance on, and subsequent decline of these industries in the 19</w:t>
      </w:r>
      <w:r w:rsidR="00656B64" w:rsidRPr="00656B64">
        <w:rPr>
          <w:vertAlign w:val="superscript"/>
        </w:rPr>
        <w:t>th</w:t>
      </w:r>
      <w:r w:rsidR="00656B64">
        <w:t xml:space="preserve"> Century led to an era of ‘second </w:t>
      </w:r>
      <w:proofErr w:type="spellStart"/>
      <w:r w:rsidR="00656B64">
        <w:t>peripheralism</w:t>
      </w:r>
      <w:proofErr w:type="spellEnd"/>
      <w:r w:rsidR="00656B64">
        <w:t xml:space="preserve">’ characterised by </w:t>
      </w:r>
      <w:r w:rsidR="00162017">
        <w:t>Cornish social, economic and political paralysis.</w:t>
      </w:r>
      <w:r w:rsidR="00074C12">
        <w:t xml:space="preserve"> This paralysis was brought to an end by more interventionist regional </w:t>
      </w:r>
      <w:r w:rsidR="00074C12">
        <w:lastRenderedPageBreak/>
        <w:t xml:space="preserve">development policies in the post-WWII era, and also by large inward (sometimes seasonal) migration to Cornwall as part of the rising trend for </w:t>
      </w:r>
      <w:proofErr w:type="spellStart"/>
      <w:r w:rsidR="00074C12">
        <w:t>counterurbanisation</w:t>
      </w:r>
      <w:proofErr w:type="spellEnd"/>
      <w:r w:rsidR="00074C12">
        <w:t xml:space="preserve">. Payton argues that the limited economic benefits this provided local people and </w:t>
      </w:r>
      <w:r w:rsidR="00B90F24">
        <w:t>indigenous</w:t>
      </w:r>
      <w:r w:rsidR="00074C12">
        <w:t xml:space="preserve"> Cornish industry can be characterised as an era of ‘Third </w:t>
      </w:r>
      <w:proofErr w:type="spellStart"/>
      <w:r w:rsidR="00074C12">
        <w:t>Peripheralism</w:t>
      </w:r>
      <w:proofErr w:type="spellEnd"/>
      <w:r w:rsidR="00074C12">
        <w:t>’ where Cornwall con</w:t>
      </w:r>
      <w:r w:rsidR="00B718B5">
        <w:t>tinued to develop in a manner distinct from the English ‘centre’. This period has also been marked by an increase in Cornish political consciousness and the assertion of a Cornish identity distinct from Englishness.</w:t>
      </w:r>
    </w:p>
    <w:p w14:paraId="0524ED26" w14:textId="2CA75B61" w:rsidR="00DC4CAD" w:rsidRDefault="00E52F1F">
      <w:r>
        <w:t>Deacon (2009) argues that there are two traditions of Cornish distinctiveness: the first based on its industrial mining heri</w:t>
      </w:r>
      <w:r w:rsidR="00720BAE">
        <w:t>tage, and various cultural, religious and political traditions</w:t>
      </w:r>
      <w:r>
        <w:t xml:space="preserve"> that accompa</w:t>
      </w:r>
      <w:r w:rsidR="00BC6401">
        <w:t xml:space="preserve">ny </w:t>
      </w:r>
      <w:r>
        <w:t>this</w:t>
      </w:r>
      <w:r w:rsidR="00720BAE">
        <w:t xml:space="preserve">. </w:t>
      </w:r>
      <w:r w:rsidR="00F21C31">
        <w:t xml:space="preserve">These </w:t>
      </w:r>
      <w:r w:rsidR="00720BAE">
        <w:t>tradition</w:t>
      </w:r>
      <w:r w:rsidR="00F21C31">
        <w:t>s</w:t>
      </w:r>
      <w:r w:rsidR="00720BAE">
        <w:t xml:space="preserve"> lend Cornwall a specific regional character that </w:t>
      </w:r>
      <w:r w:rsidR="002627EE">
        <w:t>can, nonetheless</w:t>
      </w:r>
      <w:r w:rsidR="00BC6401">
        <w:t>,</w:t>
      </w:r>
      <w:r w:rsidR="002627EE">
        <w:t xml:space="preserve"> be incorporated within Englishness: the comparison is drawn to Yorkshire.</w:t>
      </w:r>
      <w:r>
        <w:t xml:space="preserve"> </w:t>
      </w:r>
      <w:r w:rsidR="00EA36F9">
        <w:t>However, claims that Cornwall is a nation distinct from England generally rest on its</w:t>
      </w:r>
      <w:r w:rsidR="00AC2721">
        <w:t xml:space="preserve"> ‘Celtic’</w:t>
      </w:r>
      <w:r w:rsidR="00EA36F9">
        <w:t xml:space="preserve"> status</w:t>
      </w:r>
      <w:r w:rsidR="00E670D2">
        <w:t xml:space="preserve">. This is sometimes based on a historical narrative that positions Cornwall as one of the outlying areas of </w:t>
      </w:r>
      <w:r w:rsidR="00BC6401">
        <w:t>‘</w:t>
      </w:r>
      <w:r w:rsidR="00816548">
        <w:t>Celtic</w:t>
      </w:r>
      <w:r w:rsidR="00BC6401">
        <w:t>’</w:t>
      </w:r>
      <w:r w:rsidR="00816548">
        <w:t xml:space="preserve"> </w:t>
      </w:r>
      <w:r w:rsidR="00E670D2">
        <w:t xml:space="preserve">Britain that was not initially conquered by </w:t>
      </w:r>
      <w:r w:rsidR="00816548">
        <w:t>the invading Anglo-Saxons: such narratives point to the English king Athelstan fixing the</w:t>
      </w:r>
      <w:r w:rsidR="00771335">
        <w:t xml:space="preserve"> river</w:t>
      </w:r>
      <w:r w:rsidR="00816548">
        <w:t xml:space="preserve"> Tamar as the boundary between England and Cornwall in 936.</w:t>
      </w:r>
      <w:r w:rsidR="00DB1599">
        <w:t xml:space="preserve"> </w:t>
      </w:r>
      <w:r w:rsidR="00B67951">
        <w:t xml:space="preserve"> </w:t>
      </w:r>
      <w:r w:rsidR="00F005ED">
        <w:t>Another important historical moment that is regularly drawn upon is the 1549 ‘Prayer Book Rebellion’: a rebellion ostensibly driven by the imposition of the English language in Cornish churches</w:t>
      </w:r>
      <w:r w:rsidR="00B31516">
        <w:t xml:space="preserve">. The defeat of this rebellion included an event known as the </w:t>
      </w:r>
      <w:proofErr w:type="spellStart"/>
      <w:r w:rsidR="00B31516">
        <w:t>Clyst</w:t>
      </w:r>
      <w:proofErr w:type="spellEnd"/>
      <w:r w:rsidR="00B31516">
        <w:t xml:space="preserve"> Heath Massacre where, according to some accounts, 900 Cornish prisoners were summarily executed by English forces.</w:t>
      </w:r>
      <w:r w:rsidR="00816548">
        <w:t xml:space="preserve"> Such accounts are the object of some</w:t>
      </w:r>
      <w:r w:rsidR="00B31516">
        <w:t xml:space="preserve"> historical</w:t>
      </w:r>
      <w:r w:rsidR="00816548">
        <w:t xml:space="preserve"> dispute</w:t>
      </w:r>
      <w:r w:rsidR="00B31516">
        <w:t>, and in particular have led to contention between revisionist and Corn</w:t>
      </w:r>
      <w:r w:rsidR="00676B68">
        <w:t>ish nativist historians (Deacon</w:t>
      </w:r>
      <w:r w:rsidR="00B31516">
        <w:t xml:space="preserve"> 2007, 2009). </w:t>
      </w:r>
      <w:r w:rsidR="009F3C1D">
        <w:t>Indeed, many recent debates around the ‘Celtic-ness’ of Cornwall occur in the context of archaeological arguments that the ancient Celts, as an identifiable people, never rea</w:t>
      </w:r>
      <w:r w:rsidR="00676B68">
        <w:t>ched Britain at all (e.g. James</w:t>
      </w:r>
      <w:r w:rsidR="009F3C1D">
        <w:t xml:space="preserve"> 1999). </w:t>
      </w:r>
    </w:p>
    <w:p w14:paraId="7F4293A3" w14:textId="5F957D5E" w:rsidR="00342EE3" w:rsidRDefault="00C76458">
      <w:r>
        <w:t xml:space="preserve">Accuracy notwithstanding, the above historical narratives serve as ‘usable pasts’ that allow for differentiation between </w:t>
      </w:r>
      <w:proofErr w:type="spellStart"/>
      <w:r>
        <w:t>Cornishness</w:t>
      </w:r>
      <w:proofErr w:type="spellEnd"/>
      <w:r>
        <w:t xml:space="preserve"> and Englishness and also lay the responsibility for Cornwall’s peripheral position at the hands of English </w:t>
      </w:r>
      <w:r w:rsidR="00BC6401">
        <w:t xml:space="preserve">hostility. </w:t>
      </w:r>
      <w:r>
        <w:t>This serves as an explanatory narrative for the decline of the Cornish language, which is central to constructions of ‘</w:t>
      </w:r>
      <w:r w:rsidR="00BB3CC9">
        <w:t>Celtic Cornwall</w:t>
      </w:r>
      <w:r>
        <w:t xml:space="preserve">’. </w:t>
      </w:r>
      <w:r w:rsidR="00BB3CC9">
        <w:t xml:space="preserve">Cornish </w:t>
      </w:r>
      <w:r>
        <w:t>is</w:t>
      </w:r>
      <w:r w:rsidR="00BB3CC9">
        <w:t xml:space="preserve"> an identifiably Brythonic language that is linguistically closest to Welsh an</w:t>
      </w:r>
      <w:r w:rsidR="00470203">
        <w:t xml:space="preserve">d Breton </w:t>
      </w:r>
      <w:r w:rsidR="008023EC">
        <w:t>that</w:t>
      </w:r>
      <w:r w:rsidR="00E40ECF">
        <w:t xml:space="preserve"> is generally taken to have ceased to be a </w:t>
      </w:r>
      <w:r w:rsidR="00BC6401">
        <w:t>living</w:t>
      </w:r>
      <w:r w:rsidR="00E40ECF">
        <w:t xml:space="preserve"> language in the 18</w:t>
      </w:r>
      <w:r w:rsidR="00E40ECF" w:rsidRPr="008023EC">
        <w:rPr>
          <w:vertAlign w:val="superscript"/>
        </w:rPr>
        <w:t>th</w:t>
      </w:r>
      <w:r w:rsidR="00E40ECF">
        <w:t xml:space="preserve"> Century</w:t>
      </w:r>
      <w:r w:rsidR="008023EC">
        <w:t>,</w:t>
      </w:r>
      <w:r w:rsidR="00470203">
        <w:t xml:space="preserve"> although it underwent a revival</w:t>
      </w:r>
      <w:r w:rsidR="008023EC">
        <w:t xml:space="preserve"> in the early 20</w:t>
      </w:r>
      <w:r w:rsidR="008023EC" w:rsidRPr="008023EC">
        <w:rPr>
          <w:vertAlign w:val="superscript"/>
        </w:rPr>
        <w:t>th</w:t>
      </w:r>
      <w:r w:rsidR="008023EC">
        <w:t xml:space="preserve"> Century</w:t>
      </w:r>
      <w:r w:rsidR="00470203">
        <w:t xml:space="preserve"> in common with other ‘Celtic’ languages. </w:t>
      </w:r>
      <w:r w:rsidR="00DC4CAD">
        <w:t xml:space="preserve">Many of those </w:t>
      </w:r>
      <w:r w:rsidR="00AF2E5F">
        <w:t xml:space="preserve">involved in the </w:t>
      </w:r>
      <w:r w:rsidR="008023EC">
        <w:t xml:space="preserve">Cornish language </w:t>
      </w:r>
      <w:r w:rsidR="00AF2E5F">
        <w:t>revival also adhered to Pan-</w:t>
      </w:r>
      <w:proofErr w:type="spellStart"/>
      <w:r w:rsidR="00AF2E5F">
        <w:t>Celticism</w:t>
      </w:r>
      <w:proofErr w:type="spellEnd"/>
      <w:r w:rsidR="00AF2E5F">
        <w:t>: the promotion of greater cultural and political ties between the ‘Celtic nations’. At this point, the moveme</w:t>
      </w:r>
      <w:r w:rsidR="004C52D2">
        <w:t>nt was dominated by figures from Ireland, Scotland, Wales and Brittany for whom</w:t>
      </w:r>
      <w:r w:rsidR="00DC4CAD">
        <w:t xml:space="preserve"> language revivalism and nation building went hand-in-hand: in order to be considered an authentic Celtic nation among other nations, it was necessary to present one</w:t>
      </w:r>
      <w:r w:rsidR="00771335">
        <w:t>’</w:t>
      </w:r>
      <w:r w:rsidR="00DC4CAD">
        <w:t xml:space="preserve">s linguistic bona fides. </w:t>
      </w:r>
      <w:r w:rsidR="004C52D2">
        <w:t xml:space="preserve">Towards that end, the </w:t>
      </w:r>
      <w:proofErr w:type="spellStart"/>
      <w:r w:rsidR="004C52D2">
        <w:t>Kowethas</w:t>
      </w:r>
      <w:proofErr w:type="spellEnd"/>
      <w:r w:rsidR="004C52D2">
        <w:t xml:space="preserve"> </w:t>
      </w:r>
      <w:proofErr w:type="spellStart"/>
      <w:r w:rsidR="004C52D2">
        <w:t>Kelto-Kernauk</w:t>
      </w:r>
      <w:proofErr w:type="spellEnd"/>
      <w:r w:rsidR="004C52D2">
        <w:t xml:space="preserve"> (Celtic-Corn</w:t>
      </w:r>
      <w:r w:rsidR="001535C6">
        <w:t xml:space="preserve">ish Society) was formed in 1901. Although Cornwall’s first applications to join the Celtic Congress were rejected on the basis that it had become too Anglicized, efforts by Cornish language revivalists were instrumental in securing its subsequent admission </w:t>
      </w:r>
      <w:r w:rsidR="004C52D2">
        <w:t xml:space="preserve"> </w:t>
      </w:r>
      <w:r w:rsidR="00084D12">
        <w:t>in</w:t>
      </w:r>
      <w:r w:rsidR="004C52D2">
        <w:t xml:space="preserve"> 1904</w:t>
      </w:r>
      <w:r w:rsidR="00084D12">
        <w:t xml:space="preserve"> </w:t>
      </w:r>
      <w:r w:rsidR="003E4118" w:rsidRPr="00084D12">
        <w:t>(</w:t>
      </w:r>
      <w:r w:rsidR="00BC6401">
        <w:t>Hale 1997b</w:t>
      </w:r>
      <w:r w:rsidR="003E4118" w:rsidRPr="00084D12">
        <w:t>).</w:t>
      </w:r>
      <w:r w:rsidR="00084D12">
        <w:t xml:space="preserve"> </w:t>
      </w:r>
      <w:r w:rsidR="00084D12">
        <w:rPr>
          <w:rFonts w:cstheme="minorHAnsi"/>
        </w:rPr>
        <w:t xml:space="preserve">Despite this, </w:t>
      </w:r>
      <w:r w:rsidR="00084D12" w:rsidRPr="00C31519">
        <w:rPr>
          <w:rFonts w:cstheme="minorHAnsi"/>
          <w:lang w:val="en-IE"/>
        </w:rPr>
        <w:t xml:space="preserve">Cornwall’s inclusion within the wider pan-Celtic world </w:t>
      </w:r>
      <w:r w:rsidR="00084D12">
        <w:rPr>
          <w:rFonts w:cstheme="minorHAnsi"/>
          <w:lang w:val="en-IE"/>
        </w:rPr>
        <w:t xml:space="preserve">was not always a given: a failed attempt to hold the 1926 Celtic Congress in Cornwall underlining the extent to which it was not always seen as a </w:t>
      </w:r>
      <w:r w:rsidR="0025667E">
        <w:rPr>
          <w:rFonts w:cstheme="minorHAnsi"/>
          <w:lang w:val="en-IE"/>
        </w:rPr>
        <w:t>‘</w:t>
      </w:r>
      <w:r w:rsidR="00676B68">
        <w:rPr>
          <w:rFonts w:cstheme="minorHAnsi"/>
          <w:lang w:val="en-IE"/>
        </w:rPr>
        <w:t>proper Celtic nation’ (Williams</w:t>
      </w:r>
      <w:r w:rsidR="0025667E">
        <w:rPr>
          <w:rFonts w:cstheme="minorHAnsi"/>
          <w:lang w:val="en-IE"/>
        </w:rPr>
        <w:t xml:space="preserve"> </w:t>
      </w:r>
      <w:r w:rsidR="00084D12" w:rsidRPr="00C31519">
        <w:rPr>
          <w:rFonts w:cstheme="minorHAnsi"/>
          <w:lang w:val="en-IE"/>
        </w:rPr>
        <w:t>2008)</w:t>
      </w:r>
      <w:r w:rsidR="0025667E">
        <w:rPr>
          <w:rFonts w:cstheme="minorHAnsi"/>
          <w:lang w:val="en-IE"/>
        </w:rPr>
        <w:t>.</w:t>
      </w:r>
      <w:r w:rsidR="00084D12" w:rsidRPr="00C31519">
        <w:rPr>
          <w:rFonts w:cstheme="minorHAnsi"/>
          <w:lang w:val="en-IE"/>
        </w:rPr>
        <w:t xml:space="preserve"> </w:t>
      </w:r>
    </w:p>
    <w:p w14:paraId="460618EB" w14:textId="3B9E24E2" w:rsidR="00ED6DFC" w:rsidRPr="008D7C7E" w:rsidRDefault="0025667E" w:rsidP="00023B3D">
      <w:pPr>
        <w:rPr>
          <w:rFonts w:cstheme="minorHAnsi"/>
        </w:rPr>
      </w:pPr>
      <w:r>
        <w:t xml:space="preserve">This may be attributed to </w:t>
      </w:r>
      <w:r w:rsidR="00342EE3">
        <w:t>early 20</w:t>
      </w:r>
      <w:r w:rsidR="00342EE3" w:rsidRPr="00342EE3">
        <w:rPr>
          <w:vertAlign w:val="superscript"/>
        </w:rPr>
        <w:t>th</w:t>
      </w:r>
      <w:r w:rsidR="00C309E3">
        <w:t xml:space="preserve"> Century </w:t>
      </w:r>
      <w:proofErr w:type="spellStart"/>
      <w:r w:rsidR="00C309E3">
        <w:t>Celticism</w:t>
      </w:r>
      <w:proofErr w:type="spellEnd"/>
      <w:r w:rsidR="00C309E3">
        <w:t xml:space="preserve"> in Cornwall</w:t>
      </w:r>
      <w:r w:rsidR="008D7C7E">
        <w:t xml:space="preserve"> never</w:t>
      </w:r>
      <w:r w:rsidR="00342EE3">
        <w:t xml:space="preserve"> </w:t>
      </w:r>
      <w:r w:rsidR="00C309E3">
        <w:t xml:space="preserve">having been </w:t>
      </w:r>
      <w:r w:rsidR="00342EE3">
        <w:t xml:space="preserve">a popular movement. </w:t>
      </w:r>
      <w:r w:rsidR="008D7C7E">
        <w:rPr>
          <w:rFonts w:cstheme="minorHAnsi"/>
        </w:rPr>
        <w:t xml:space="preserve">It </w:t>
      </w:r>
      <w:r w:rsidR="00C309E3">
        <w:rPr>
          <w:rFonts w:cstheme="minorHAnsi"/>
        </w:rPr>
        <w:t>is arguable</w:t>
      </w:r>
      <w:r w:rsidR="008D7C7E">
        <w:rPr>
          <w:rFonts w:cstheme="minorHAnsi"/>
        </w:rPr>
        <w:t xml:space="preserve"> that in order to fit into the Pan-Celtic milieu, ‘Celtic Cornwall’ enthusiasts modified and misrepresented existing Cornish folk customs to such an extent that they were </w:t>
      </w:r>
      <w:r w:rsidR="008D7C7E">
        <w:rPr>
          <w:rFonts w:cstheme="minorHAnsi"/>
        </w:rPr>
        <w:lastRenderedPageBreak/>
        <w:t>unrecognisable to the majority of those living in Cornwall, thus resulting in li</w:t>
      </w:r>
      <w:r w:rsidR="00BC6401">
        <w:rPr>
          <w:rFonts w:cstheme="minorHAnsi"/>
        </w:rPr>
        <w:t>ttle popular support (Hale 1997b</w:t>
      </w:r>
      <w:r w:rsidR="008D7C7E">
        <w:rPr>
          <w:rFonts w:cstheme="minorHAnsi"/>
        </w:rPr>
        <w:t>).</w:t>
      </w:r>
      <w:r w:rsidR="00CA4713">
        <w:rPr>
          <w:rFonts w:cstheme="minorHAnsi"/>
        </w:rPr>
        <w:t xml:space="preserve"> Payton (1989) criticised the movement for a nostalgic and sentimental interpretation of Cornwall, with little real attempt to understand its industrial culture, or problems associated with industrial decline.</w:t>
      </w:r>
      <w:r w:rsidR="008D7C7E">
        <w:rPr>
          <w:rFonts w:cstheme="minorHAnsi"/>
        </w:rPr>
        <w:t xml:space="preserve"> </w:t>
      </w:r>
      <w:r w:rsidR="00D927AB">
        <w:t>It has</w:t>
      </w:r>
      <w:r w:rsidR="008D7C7E">
        <w:t xml:space="preserve"> also</w:t>
      </w:r>
      <w:r w:rsidR="00D927AB">
        <w:t xml:space="preserve"> been argued that, at least in the late 19</w:t>
      </w:r>
      <w:r w:rsidR="00D927AB" w:rsidRPr="002E3931">
        <w:rPr>
          <w:vertAlign w:val="superscript"/>
        </w:rPr>
        <w:t>th</w:t>
      </w:r>
      <w:r w:rsidR="00D927AB">
        <w:t xml:space="preserve"> and early 20</w:t>
      </w:r>
      <w:r w:rsidR="00D927AB" w:rsidRPr="002E3931">
        <w:rPr>
          <w:vertAlign w:val="superscript"/>
        </w:rPr>
        <w:t>th</w:t>
      </w:r>
      <w:r w:rsidR="00D927AB">
        <w:t xml:space="preserve"> century, ‘Celtic Cornwall’ was an upper-class pursuit, the preserve of academics and intellectuals, many of whom were located outsi</w:t>
      </w:r>
      <w:r w:rsidR="008D7C7E">
        <w:t>de Cornwall – Dodd (1986)</w:t>
      </w:r>
      <w:r w:rsidR="00D927AB">
        <w:rPr>
          <w:color w:val="FF0000"/>
        </w:rPr>
        <w:t xml:space="preserve"> </w:t>
      </w:r>
      <w:r w:rsidR="00D927AB">
        <w:t xml:space="preserve">has described this as an example of the bestowal of a Celtic </w:t>
      </w:r>
      <w:r w:rsidR="00D927AB" w:rsidRPr="00D927AB">
        <w:t>identity by the core on the periphery. Particularly in the 19</w:t>
      </w:r>
      <w:r w:rsidR="00D927AB" w:rsidRPr="00D927AB">
        <w:rPr>
          <w:vertAlign w:val="superscript"/>
        </w:rPr>
        <w:t>th</w:t>
      </w:r>
      <w:r w:rsidR="00D927AB" w:rsidRPr="00D927AB">
        <w:t xml:space="preserve"> century this formed part of a ps</w:t>
      </w:r>
      <w:r w:rsidR="009C33A1">
        <w:t xml:space="preserve">eudo-scientific distinction between the ‘inferior </w:t>
      </w:r>
      <w:r w:rsidR="00D927AB" w:rsidRPr="00D927AB">
        <w:rPr>
          <w:rFonts w:cstheme="minorHAnsi"/>
        </w:rPr>
        <w:t xml:space="preserve">Celt’ </w:t>
      </w:r>
      <w:r w:rsidR="009C33A1">
        <w:rPr>
          <w:rFonts w:cstheme="minorHAnsi"/>
        </w:rPr>
        <w:t>and</w:t>
      </w:r>
      <w:r w:rsidR="0042315D">
        <w:rPr>
          <w:rFonts w:cstheme="minorHAnsi"/>
        </w:rPr>
        <w:t xml:space="preserve"> the more ‘civilised’ Saxon</w:t>
      </w:r>
      <w:r w:rsidR="009C33A1">
        <w:rPr>
          <w:rFonts w:cstheme="minorHAnsi"/>
        </w:rPr>
        <w:t xml:space="preserve">. </w:t>
      </w:r>
      <w:r w:rsidR="00DB1599">
        <w:rPr>
          <w:rFonts w:cstheme="minorHAnsi"/>
        </w:rPr>
        <w:t>The idea that the Cornish were descended from ‘older’</w:t>
      </w:r>
      <w:r w:rsidR="00FD7853">
        <w:rPr>
          <w:rFonts w:cstheme="minorHAnsi"/>
        </w:rPr>
        <w:t xml:space="preserve"> inhabitants of Britain than the ‘Saxon’ English was combined with contemporary </w:t>
      </w:r>
      <w:r w:rsidR="006873A2">
        <w:rPr>
          <w:rFonts w:cstheme="minorHAnsi"/>
        </w:rPr>
        <w:t>theorising of Cornwall as geologically distinct and more ancient to position Cornwall as pleasingly primitive and thus ‘romantic’ (</w:t>
      </w:r>
      <w:proofErr w:type="spellStart"/>
      <w:r w:rsidR="006873A2">
        <w:rPr>
          <w:rFonts w:cstheme="minorHAnsi"/>
        </w:rPr>
        <w:t>T</w:t>
      </w:r>
      <w:r w:rsidR="00676B68">
        <w:rPr>
          <w:rFonts w:cstheme="minorHAnsi"/>
        </w:rPr>
        <w:t>rower</w:t>
      </w:r>
      <w:proofErr w:type="spellEnd"/>
      <w:r w:rsidR="006873A2">
        <w:rPr>
          <w:rFonts w:cstheme="minorHAnsi"/>
        </w:rPr>
        <w:t xml:space="preserve"> 2015). This</w:t>
      </w:r>
      <w:r w:rsidR="00ED6DFC" w:rsidRPr="00151E3A">
        <w:rPr>
          <w:rFonts w:cstheme="minorHAnsi"/>
        </w:rPr>
        <w:t xml:space="preserve"> ‘othering’ of Cornwall as Celtic </w:t>
      </w:r>
      <w:r w:rsidR="008023EC">
        <w:rPr>
          <w:rFonts w:cstheme="minorHAnsi"/>
        </w:rPr>
        <w:t xml:space="preserve">was taken up by </w:t>
      </w:r>
      <w:r w:rsidR="00151E3A" w:rsidRPr="00151E3A">
        <w:rPr>
          <w:rFonts w:cstheme="minorHAnsi"/>
        </w:rPr>
        <w:t>railway tourism</w:t>
      </w:r>
      <w:r w:rsidR="00441CBF">
        <w:rPr>
          <w:rFonts w:cstheme="minorHAnsi"/>
        </w:rPr>
        <w:t xml:space="preserve"> advertising campaigns</w:t>
      </w:r>
      <w:r w:rsidR="00151E3A" w:rsidRPr="00151E3A">
        <w:rPr>
          <w:rFonts w:cstheme="minorHAnsi"/>
        </w:rPr>
        <w:t xml:space="preserve"> in the early 20</w:t>
      </w:r>
      <w:r w:rsidR="00151E3A" w:rsidRPr="00151E3A">
        <w:rPr>
          <w:rFonts w:cstheme="minorHAnsi"/>
          <w:vertAlign w:val="superscript"/>
        </w:rPr>
        <w:t>th</w:t>
      </w:r>
      <w:r w:rsidR="00151E3A">
        <w:rPr>
          <w:rFonts w:cstheme="minorHAnsi"/>
        </w:rPr>
        <w:t xml:space="preserve"> Century</w:t>
      </w:r>
      <w:r w:rsidR="00441CBF">
        <w:rPr>
          <w:rFonts w:cstheme="minorHAnsi"/>
        </w:rPr>
        <w:t xml:space="preserve">, which promoted </w:t>
      </w:r>
      <w:r w:rsidR="00441CBF" w:rsidRPr="00441CBF">
        <w:rPr>
          <w:rFonts w:cstheme="minorHAnsi"/>
        </w:rPr>
        <w:t xml:space="preserve">“a </w:t>
      </w:r>
      <w:proofErr w:type="spellStart"/>
      <w:r w:rsidR="00441CBF" w:rsidRPr="00441CBF">
        <w:rPr>
          <w:rFonts w:cstheme="minorHAnsi"/>
        </w:rPr>
        <w:t>Celto</w:t>
      </w:r>
      <w:proofErr w:type="spellEnd"/>
      <w:r w:rsidR="00441CBF" w:rsidRPr="00441CBF">
        <w:rPr>
          <w:rFonts w:cstheme="minorHAnsi"/>
        </w:rPr>
        <w:t>-Mediterranean concept of a land of mystery and ma</w:t>
      </w:r>
      <w:r w:rsidR="003431AF">
        <w:rPr>
          <w:rFonts w:cstheme="minorHAnsi"/>
        </w:rPr>
        <w:t>gic, where the sun always shone</w:t>
      </w:r>
      <w:r w:rsidR="00441CBF" w:rsidRPr="00441CBF">
        <w:rPr>
          <w:rFonts w:cstheme="minorHAnsi"/>
        </w:rPr>
        <w:t xml:space="preserve">” </w:t>
      </w:r>
      <w:r w:rsidR="00151E3A" w:rsidRPr="00151E3A">
        <w:rPr>
          <w:rFonts w:cstheme="minorHAnsi"/>
        </w:rPr>
        <w:t xml:space="preserve"> </w:t>
      </w:r>
      <w:r w:rsidR="00676B68">
        <w:rPr>
          <w:rFonts w:cstheme="minorHAnsi"/>
        </w:rPr>
        <w:t>(Perry</w:t>
      </w:r>
      <w:r w:rsidR="00151E3A">
        <w:rPr>
          <w:rFonts w:cstheme="minorHAnsi"/>
        </w:rPr>
        <w:t xml:space="preserve"> 1999</w:t>
      </w:r>
      <w:r w:rsidR="00441CBF">
        <w:rPr>
          <w:rFonts w:cstheme="minorHAnsi"/>
        </w:rPr>
        <w:t>, p.101-102</w:t>
      </w:r>
      <w:r w:rsidR="00151E3A">
        <w:rPr>
          <w:rFonts w:cstheme="minorHAnsi"/>
        </w:rPr>
        <w:t>).</w:t>
      </w:r>
    </w:p>
    <w:p w14:paraId="443900F6" w14:textId="02BE74D3" w:rsidR="00297E0B" w:rsidRDefault="00C31519" w:rsidP="00023B3D">
      <w:r>
        <w:rPr>
          <w:rFonts w:cstheme="minorHAnsi"/>
        </w:rPr>
        <w:t xml:space="preserve">The notion of Celtic Cornwall </w:t>
      </w:r>
      <w:r w:rsidR="00ED6DFC">
        <w:rPr>
          <w:rFonts w:cstheme="minorHAnsi"/>
        </w:rPr>
        <w:t>has undergone a steady revival since the 1970s, and on this occasion appears to have garnered</w:t>
      </w:r>
      <w:r w:rsidR="008023EC">
        <w:rPr>
          <w:rFonts w:cstheme="minorHAnsi"/>
        </w:rPr>
        <w:t xml:space="preserve"> greater</w:t>
      </w:r>
      <w:r w:rsidR="00ED6DFC">
        <w:rPr>
          <w:rFonts w:cstheme="minorHAnsi"/>
        </w:rPr>
        <w:t xml:space="preserve"> popular support</w:t>
      </w:r>
      <w:r w:rsidR="00297E0B">
        <w:rPr>
          <w:rFonts w:cstheme="minorHAnsi"/>
        </w:rPr>
        <w:t xml:space="preserve">. Deacon (2009) has argued that the distinction between ‘traditional’ and ‘Celtic’ versions of Cornish </w:t>
      </w:r>
      <w:proofErr w:type="gramStart"/>
      <w:r w:rsidR="00297E0B">
        <w:rPr>
          <w:rFonts w:cstheme="minorHAnsi"/>
        </w:rPr>
        <w:t>identity,</w:t>
      </w:r>
      <w:proofErr w:type="gramEnd"/>
      <w:r w:rsidR="00297E0B">
        <w:rPr>
          <w:rFonts w:cstheme="minorHAnsi"/>
        </w:rPr>
        <w:t xml:space="preserve"> has become blurred, if not fused in recent decades: the Cornish archetype might now be described as ‘the industrial Celt’.  </w:t>
      </w:r>
      <w:r w:rsidR="0095703C">
        <w:t>He claims</w:t>
      </w:r>
      <w:r w:rsidR="00297E0B">
        <w:t xml:space="preserve"> that this has been spurred by a number of factors – performances of identity in the Cornish diaspora occurring in a ‘pan-Celtic’ framework; the popularity of ‘Celtic’ iconography in 1990s youth culture, and perhaps</w:t>
      </w:r>
      <w:r w:rsidR="00771335">
        <w:t>,</w:t>
      </w:r>
      <w:r w:rsidR="00297E0B">
        <w:t xml:space="preserve"> most significantly</w:t>
      </w:r>
      <w:r w:rsidR="00771335">
        <w:t>,</w:t>
      </w:r>
      <w:r w:rsidR="00297E0B">
        <w:t xml:space="preserve"> a sense of economic marginalisation and concerns about the long-term social and cultural consequences of mass tourism</w:t>
      </w:r>
      <w:r w:rsidR="00960D44">
        <w:t xml:space="preserve"> (cf. Hale</w:t>
      </w:r>
      <w:r w:rsidR="0095703C">
        <w:t xml:space="preserve"> 2001)</w:t>
      </w:r>
      <w:r w:rsidR="00297E0B">
        <w:t>.</w:t>
      </w:r>
      <w:r w:rsidR="00874DFF">
        <w:t xml:space="preserve"> These local concerns were mirrored at the political level</w:t>
      </w:r>
      <w:r w:rsidR="003A735D">
        <w:t xml:space="preserve">, as local MPs began to </w:t>
      </w:r>
      <w:r w:rsidR="003E4118">
        <w:t xml:space="preserve">campaign on Cornish issues, </w:t>
      </w:r>
      <w:r w:rsidR="003E4118" w:rsidRPr="001F135B">
        <w:rPr>
          <w:rFonts w:cstheme="minorHAnsi"/>
        </w:rPr>
        <w:t>and Cornish activists began to develop links with other Celtic nations and minority groups across Europe</w:t>
      </w:r>
      <w:r w:rsidR="003E4118">
        <w:rPr>
          <w:rFonts w:cstheme="minorHAnsi"/>
        </w:rPr>
        <w:t xml:space="preserve"> (</w:t>
      </w:r>
      <w:r w:rsidR="00771335">
        <w:rPr>
          <w:rFonts w:cstheme="minorHAnsi"/>
        </w:rPr>
        <w:t>Husk and</w:t>
      </w:r>
      <w:r w:rsidR="00960D44">
        <w:rPr>
          <w:rFonts w:cstheme="minorHAnsi"/>
        </w:rPr>
        <w:t xml:space="preserve"> Williams</w:t>
      </w:r>
      <w:r w:rsidR="0095703C">
        <w:rPr>
          <w:rFonts w:cstheme="minorHAnsi"/>
        </w:rPr>
        <w:t xml:space="preserve"> 2012</w:t>
      </w:r>
      <w:r w:rsidR="003E4118">
        <w:rPr>
          <w:rFonts w:cstheme="minorHAnsi"/>
        </w:rPr>
        <w:t>).</w:t>
      </w:r>
    </w:p>
    <w:p w14:paraId="1C35B261" w14:textId="043C224B" w:rsidR="00FD06B7" w:rsidRDefault="00FD06B7" w:rsidP="00023B3D">
      <w:r>
        <w:t>Evidence from recent surveys of identity suggest</w:t>
      </w:r>
      <w:r w:rsidR="00771335">
        <w:t>s</w:t>
      </w:r>
      <w:r>
        <w:t xml:space="preserve"> that some level of ‘</w:t>
      </w:r>
      <w:proofErr w:type="spellStart"/>
      <w:r>
        <w:t>Celticity</w:t>
      </w:r>
      <w:proofErr w:type="spellEnd"/>
      <w:r>
        <w:t>’ is now integral to ‘Cornish pride’ particularly among younge</w:t>
      </w:r>
      <w:r w:rsidR="00771335">
        <w:t>r people. For instance, Aldous and</w:t>
      </w:r>
      <w:r>
        <w:t xml:space="preserve"> Williams (2001) found</w:t>
      </w:r>
      <w:r w:rsidRPr="008A5F60">
        <w:t xml:space="preserve"> a greater willingness to identify as Cornish, as opposed to English,</w:t>
      </w:r>
      <w:r w:rsidR="00151E3A">
        <w:t xml:space="preserve"> particularly within Western Cornwall and the old </w:t>
      </w:r>
      <w:r w:rsidR="005C47DD">
        <w:t>industrial towns,</w:t>
      </w:r>
      <w:r w:rsidRPr="008A5F60">
        <w:t xml:space="preserve"> and t</w:t>
      </w:r>
      <w:r w:rsidR="005C47DD">
        <w:t>hat</w:t>
      </w:r>
      <w:r w:rsidRPr="008A5F60">
        <w:t xml:space="preserve"> </w:t>
      </w:r>
      <w:r w:rsidR="005C47DD">
        <w:t>both Celtic revivalist and traditional</w:t>
      </w:r>
      <w:r w:rsidRPr="008A5F60">
        <w:t xml:space="preserve"> </w:t>
      </w:r>
      <w:r w:rsidR="005C47DD">
        <w:t>industrial</w:t>
      </w:r>
      <w:r w:rsidRPr="008A5F60">
        <w:t xml:space="preserve"> images of Cornish distinctiveness</w:t>
      </w:r>
      <w:r w:rsidR="005C47DD">
        <w:t xml:space="preserve"> were mobilised</w:t>
      </w:r>
      <w:r w:rsidRPr="008A5F60">
        <w:t xml:space="preserve"> in doing so. </w:t>
      </w:r>
      <w:r>
        <w:t xml:space="preserve">Willett (2008) </w:t>
      </w:r>
      <w:r w:rsidR="005C47DD">
        <w:t xml:space="preserve">found that from a </w:t>
      </w:r>
      <w:r>
        <w:t>sample of 150 respondents in 16 Cornish towns, 73% saw Cornwall as a unit that was “more than a county”, comparable to Wales or Scotland</w:t>
      </w:r>
      <w:r w:rsidR="008023EC">
        <w:t xml:space="preserve">, </w:t>
      </w:r>
      <w:r>
        <w:t xml:space="preserve">while for </w:t>
      </w:r>
      <w:r w:rsidR="00BC6401">
        <w:t xml:space="preserve">over a third of respondents </w:t>
      </w:r>
      <w:proofErr w:type="spellStart"/>
      <w:r w:rsidR="00BC6401">
        <w:t>Cornishness</w:t>
      </w:r>
      <w:proofErr w:type="spellEnd"/>
      <w:r w:rsidR="00BC6401">
        <w:t xml:space="preserve"> </w:t>
      </w:r>
      <w:r>
        <w:t>formed their primary national identity.</w:t>
      </w:r>
      <w:r w:rsidR="009A5ADE">
        <w:t xml:space="preserve"> Willett also distinguishes between ‘insider types’ and ‘outsider types’ in relation</w:t>
      </w:r>
      <w:r w:rsidR="00D04673">
        <w:t xml:space="preserve"> to Cornish identity, noting </w:t>
      </w:r>
      <w:r w:rsidR="009A5ADE">
        <w:t>that ‘insider types’ see themselves as “</w:t>
      </w:r>
      <w:r w:rsidR="009A5ADE" w:rsidRPr="003C58E7">
        <w:rPr>
          <w:lang w:val="en-IE"/>
        </w:rPr>
        <w:t>em</w:t>
      </w:r>
      <w:r w:rsidR="009A5ADE">
        <w:rPr>
          <w:lang w:val="en-IE"/>
        </w:rPr>
        <w:t xml:space="preserve">bedded in the fabric of Cornish </w:t>
      </w:r>
      <w:r w:rsidR="009A5ADE" w:rsidRPr="003C58E7">
        <w:rPr>
          <w:lang w:val="en-IE"/>
        </w:rPr>
        <w:t>history, and as the most recent inhabitants of a proud region, to be bequeathed to future</w:t>
      </w:r>
      <w:r w:rsidR="009A5ADE">
        <w:rPr>
          <w:lang w:val="en-IE"/>
        </w:rPr>
        <w:t xml:space="preserve"> </w:t>
      </w:r>
      <w:r w:rsidR="009A5ADE" w:rsidRPr="003C58E7">
        <w:rPr>
          <w:lang w:val="en-IE"/>
        </w:rPr>
        <w:t>generations</w:t>
      </w:r>
      <w:r w:rsidR="009A5ADE">
        <w:rPr>
          <w:lang w:val="en-IE"/>
        </w:rPr>
        <w:t>” (</w:t>
      </w:r>
      <w:r w:rsidR="00583C42">
        <w:rPr>
          <w:lang w:val="en-IE"/>
        </w:rPr>
        <w:t>2016</w:t>
      </w:r>
      <w:r w:rsidR="009A5ADE">
        <w:rPr>
          <w:lang w:val="en-IE"/>
        </w:rPr>
        <w:t>, p.443).</w:t>
      </w:r>
    </w:p>
    <w:p w14:paraId="1B2E0220" w14:textId="4E2F22CE" w:rsidR="00FD06B7" w:rsidRPr="004D7609" w:rsidRDefault="00FD06B7" w:rsidP="00023B3D">
      <w:pPr>
        <w:rPr>
          <w:rFonts w:cstheme="minorHAnsi"/>
        </w:rPr>
      </w:pPr>
      <w:r>
        <w:t xml:space="preserve">Alongside this increasing identification of </w:t>
      </w:r>
      <w:proofErr w:type="spellStart"/>
      <w:r>
        <w:t>Cornishness</w:t>
      </w:r>
      <w:proofErr w:type="spellEnd"/>
      <w:r>
        <w:t xml:space="preserve"> as Celtic and therefore oppositional to Englishness, has come a greate</w:t>
      </w:r>
      <w:r w:rsidR="008023EC">
        <w:t xml:space="preserve">r focus on the Cornish language, which was </w:t>
      </w:r>
      <w:r w:rsidR="002F3B76">
        <w:t>recognised as one of the official minority languages of the United Kingdom in 2002. Efforts to revive the language led to its status being upgraded from ‘extinct’ to ‘critically endan</w:t>
      </w:r>
      <w:r w:rsidR="00960D44">
        <w:t>gered’ in 2010 (</w:t>
      </w:r>
      <w:proofErr w:type="spellStart"/>
      <w:r w:rsidR="00960D44">
        <w:t>Renko</w:t>
      </w:r>
      <w:proofErr w:type="spellEnd"/>
      <w:r w:rsidR="00960D44">
        <w:t>-Michelson</w:t>
      </w:r>
      <w:r w:rsidR="002F3B76">
        <w:t xml:space="preserve"> 2013).</w:t>
      </w:r>
      <w:r w:rsidR="005B7AAD">
        <w:t xml:space="preserve"> </w:t>
      </w:r>
      <w:r w:rsidR="005B7AAD">
        <w:rPr>
          <w:lang w:val="en-IE"/>
        </w:rPr>
        <w:t>Learners of Cornish have</w:t>
      </w:r>
      <w:r w:rsidR="00991EB7">
        <w:rPr>
          <w:lang w:val="en-IE"/>
        </w:rPr>
        <w:t xml:space="preserve"> invoked </w:t>
      </w:r>
      <w:r w:rsidR="00991EB7" w:rsidRPr="00991EB7">
        <w:rPr>
          <w:lang w:val="en-IE"/>
        </w:rPr>
        <w:t>identity and a sense of Cornish distinctiveness as mo</w:t>
      </w:r>
      <w:r w:rsidR="005B7AAD">
        <w:rPr>
          <w:lang w:val="en-IE"/>
        </w:rPr>
        <w:t>tivating their desire to learn the language (M</w:t>
      </w:r>
      <w:r w:rsidR="00960D44">
        <w:rPr>
          <w:lang w:val="en-IE"/>
        </w:rPr>
        <w:t>cKinnon</w:t>
      </w:r>
      <w:r w:rsidR="005B7AAD">
        <w:rPr>
          <w:lang w:val="en-IE"/>
        </w:rPr>
        <w:t xml:space="preserve"> 2014)</w:t>
      </w:r>
      <w:r w:rsidR="00991EB7" w:rsidRPr="00991EB7">
        <w:rPr>
          <w:lang w:val="en-IE"/>
        </w:rPr>
        <w:t>.</w:t>
      </w:r>
      <w:r w:rsidR="00991EB7">
        <w:rPr>
          <w:lang w:val="en-IE"/>
        </w:rPr>
        <w:t xml:space="preserve"> </w:t>
      </w:r>
      <w:r w:rsidR="00D04673">
        <w:rPr>
          <w:lang w:val="en-IE"/>
        </w:rPr>
        <w:t xml:space="preserve">However, </w:t>
      </w:r>
      <w:r w:rsidR="00EA0FAE" w:rsidRPr="00874DFF">
        <w:rPr>
          <w:lang w:val="en-IE"/>
        </w:rPr>
        <w:t>Dunmore</w:t>
      </w:r>
      <w:r w:rsidR="0085239C">
        <w:rPr>
          <w:lang w:val="en-IE"/>
        </w:rPr>
        <w:t>’s</w:t>
      </w:r>
      <w:r w:rsidR="005B7AAD">
        <w:rPr>
          <w:lang w:val="en-IE"/>
        </w:rPr>
        <w:t xml:space="preserve"> </w:t>
      </w:r>
      <w:r w:rsidR="00874DFF" w:rsidRPr="00874DFF">
        <w:rPr>
          <w:lang w:val="en-IE"/>
        </w:rPr>
        <w:t>(2011)</w:t>
      </w:r>
      <w:r w:rsidR="005B7AAD">
        <w:rPr>
          <w:lang w:val="en-IE"/>
        </w:rPr>
        <w:t xml:space="preserve"> research on language </w:t>
      </w:r>
      <w:r w:rsidR="005B7AAD">
        <w:rPr>
          <w:lang w:val="en-IE"/>
        </w:rPr>
        <w:lastRenderedPageBreak/>
        <w:t>and</w:t>
      </w:r>
      <w:r w:rsidR="00EA0FAE" w:rsidRPr="00874DFF">
        <w:rPr>
          <w:lang w:val="en-IE"/>
        </w:rPr>
        <w:t xml:space="preserve"> identity among secondary school students</w:t>
      </w:r>
      <w:r w:rsidR="00874DFF" w:rsidRPr="00874DFF">
        <w:rPr>
          <w:lang w:val="en-IE"/>
        </w:rPr>
        <w:t xml:space="preserve"> </w:t>
      </w:r>
      <w:r w:rsidR="00EA0FAE" w:rsidRPr="00874DFF">
        <w:rPr>
          <w:lang w:val="en-IE"/>
        </w:rPr>
        <w:t>suggest</w:t>
      </w:r>
      <w:r w:rsidR="00D04673">
        <w:rPr>
          <w:lang w:val="en-IE"/>
        </w:rPr>
        <w:t>s</w:t>
      </w:r>
      <w:r w:rsidR="00EA0FAE" w:rsidRPr="00874DFF">
        <w:rPr>
          <w:lang w:val="en-IE"/>
        </w:rPr>
        <w:t xml:space="preserve"> that </w:t>
      </w:r>
      <w:r w:rsidR="00D04673">
        <w:rPr>
          <w:lang w:val="en-IE"/>
        </w:rPr>
        <w:t xml:space="preserve">while </w:t>
      </w:r>
      <w:r w:rsidR="00EA0FAE" w:rsidRPr="00874DFF">
        <w:rPr>
          <w:lang w:val="en-IE"/>
        </w:rPr>
        <w:t>Cornish may have a symbolic value for Cornish identi</w:t>
      </w:r>
      <w:r w:rsidR="00D04673">
        <w:rPr>
          <w:lang w:val="en-IE"/>
        </w:rPr>
        <w:t xml:space="preserve">ty, </w:t>
      </w:r>
      <w:r w:rsidR="00EA0FAE" w:rsidRPr="00874DFF">
        <w:rPr>
          <w:lang w:val="en-IE"/>
        </w:rPr>
        <w:t>this is not reflected in widespread proficiency in the language.</w:t>
      </w:r>
    </w:p>
    <w:p w14:paraId="4EB83BAF" w14:textId="7F5060C3" w:rsidR="006A6E0B" w:rsidRPr="00A80B19" w:rsidRDefault="00874DFF" w:rsidP="006A6E0B">
      <w:pPr>
        <w:rPr>
          <w:rFonts w:cstheme="minorHAnsi"/>
        </w:rPr>
      </w:pPr>
      <w:r w:rsidRPr="001F135B">
        <w:rPr>
          <w:rFonts w:cstheme="minorHAnsi"/>
        </w:rPr>
        <w:t>While</w:t>
      </w:r>
      <w:r>
        <w:rPr>
          <w:rFonts w:cstheme="minorHAnsi"/>
        </w:rPr>
        <w:t xml:space="preserve"> references to Cornwall as a Celtic ‘nation’ are becoming more frequent,  few, including ‘Cornish Nationalists’ </w:t>
      </w:r>
      <w:r w:rsidRPr="001F135B">
        <w:rPr>
          <w:rFonts w:cstheme="minorHAnsi"/>
        </w:rPr>
        <w:t xml:space="preserve">argue for independence or ‘national’ autonomy for Cornwall, </w:t>
      </w:r>
      <w:r>
        <w:rPr>
          <w:rFonts w:cstheme="minorHAnsi"/>
        </w:rPr>
        <w:t>recognising the issues of scale.</w:t>
      </w:r>
      <w:r w:rsidR="003E4118">
        <w:rPr>
          <w:rFonts w:cstheme="minorHAnsi"/>
        </w:rPr>
        <w:t xml:space="preserve"> </w:t>
      </w:r>
      <w:r>
        <w:rPr>
          <w:rFonts w:cstheme="minorHAnsi"/>
        </w:rPr>
        <w:t>However,</w:t>
      </w:r>
      <w:r w:rsidRPr="001F135B">
        <w:rPr>
          <w:rFonts w:cstheme="minorHAnsi"/>
        </w:rPr>
        <w:t xml:space="preserve"> that is not to say Cornish distinctiveness is not a governance issue</w:t>
      </w:r>
      <w:r w:rsidR="003B72CD">
        <w:rPr>
          <w:rFonts w:cstheme="minorHAnsi"/>
        </w:rPr>
        <w:t>, with high levels of support for some form of decentralisation</w:t>
      </w:r>
      <w:r w:rsidRPr="001F135B">
        <w:rPr>
          <w:rFonts w:cstheme="minorHAnsi"/>
        </w:rPr>
        <w:t>.</w:t>
      </w:r>
      <w:r w:rsidR="00B718B5">
        <w:rPr>
          <w:rFonts w:cstheme="minorHAnsi"/>
        </w:rPr>
        <w:t xml:space="preserve"> </w:t>
      </w:r>
      <w:proofErr w:type="spellStart"/>
      <w:r w:rsidR="00B718B5">
        <w:rPr>
          <w:rFonts w:cstheme="minorHAnsi"/>
        </w:rPr>
        <w:t>Mebyon</w:t>
      </w:r>
      <w:proofErr w:type="spellEnd"/>
      <w:r w:rsidR="00B718B5">
        <w:rPr>
          <w:rFonts w:cstheme="minorHAnsi"/>
        </w:rPr>
        <w:t xml:space="preserve"> </w:t>
      </w:r>
      <w:proofErr w:type="spellStart"/>
      <w:r w:rsidR="00B718B5">
        <w:rPr>
          <w:rFonts w:cstheme="minorHAnsi"/>
        </w:rPr>
        <w:t>Kernow</w:t>
      </w:r>
      <w:proofErr w:type="spellEnd"/>
      <w:r w:rsidR="00B718B5">
        <w:rPr>
          <w:rFonts w:cstheme="minorHAnsi"/>
        </w:rPr>
        <w:t>, the self-described ‘</w:t>
      </w:r>
      <w:r>
        <w:rPr>
          <w:rFonts w:cstheme="minorHAnsi"/>
        </w:rPr>
        <w:t>party</w:t>
      </w:r>
      <w:r w:rsidR="00B718B5">
        <w:rPr>
          <w:rFonts w:cstheme="minorHAnsi"/>
        </w:rPr>
        <w:t xml:space="preserve"> for Cornwall’</w:t>
      </w:r>
      <w:r>
        <w:rPr>
          <w:rFonts w:cstheme="minorHAnsi"/>
        </w:rPr>
        <w:t>, argue for a Cornish ‘national assembly’ within the context of further devolution within the United Kingdom, with some powers being retained by Westminster.</w:t>
      </w:r>
      <w:r w:rsidRPr="001F135B">
        <w:rPr>
          <w:rFonts w:cstheme="minorHAnsi"/>
        </w:rPr>
        <w:t xml:space="preserve"> </w:t>
      </w:r>
      <w:r w:rsidR="003B72CD">
        <w:rPr>
          <w:rFonts w:cstheme="minorHAnsi"/>
        </w:rPr>
        <w:t xml:space="preserve">While the party currently has no MPs, and </w:t>
      </w:r>
      <w:r w:rsidR="007B07F6">
        <w:rPr>
          <w:rFonts w:cstheme="minorHAnsi"/>
        </w:rPr>
        <w:t xml:space="preserve">just </w:t>
      </w:r>
      <w:r w:rsidR="003B72CD">
        <w:rPr>
          <w:rFonts w:cstheme="minorHAnsi"/>
        </w:rPr>
        <w:t xml:space="preserve">four </w:t>
      </w:r>
      <w:r w:rsidR="007B07F6">
        <w:rPr>
          <w:rFonts w:cstheme="minorHAnsi"/>
        </w:rPr>
        <w:t>seats on Cornwall Council, support for a</w:t>
      </w:r>
      <w:r w:rsidR="00D04673">
        <w:rPr>
          <w:rFonts w:cstheme="minorHAnsi"/>
        </w:rPr>
        <w:t xml:space="preserve"> regional</w:t>
      </w:r>
      <w:r w:rsidR="007B07F6">
        <w:rPr>
          <w:rFonts w:cstheme="minorHAnsi"/>
        </w:rPr>
        <w:t xml:space="preserve"> Cornish Assembly </w:t>
      </w:r>
      <w:r w:rsidR="00687B5C">
        <w:rPr>
          <w:rFonts w:cstheme="minorHAnsi"/>
        </w:rPr>
        <w:t xml:space="preserve">has broad political support </w:t>
      </w:r>
      <w:r w:rsidR="007B07F6">
        <w:rPr>
          <w:rFonts w:cstheme="minorHAnsi"/>
        </w:rPr>
        <w:t>(</w:t>
      </w:r>
      <w:r w:rsidR="00771335">
        <w:rPr>
          <w:rFonts w:cstheme="minorHAnsi"/>
        </w:rPr>
        <w:t>Husk and</w:t>
      </w:r>
      <w:r w:rsidR="00960D44">
        <w:rPr>
          <w:rFonts w:cstheme="minorHAnsi"/>
        </w:rPr>
        <w:t xml:space="preserve"> Williams</w:t>
      </w:r>
      <w:r w:rsidR="00D04673">
        <w:rPr>
          <w:rFonts w:cstheme="minorHAnsi"/>
        </w:rPr>
        <w:t xml:space="preserve"> 2012</w:t>
      </w:r>
      <w:r w:rsidR="007B07F6">
        <w:rPr>
          <w:rFonts w:cstheme="minorHAnsi"/>
        </w:rPr>
        <w:t>).</w:t>
      </w:r>
      <w:r w:rsidR="00A80B19">
        <w:rPr>
          <w:rFonts w:cstheme="minorHAnsi"/>
        </w:rPr>
        <w:t xml:space="preserve"> Cornwall’s distinctiveness has also been recognised on the European political sphere, with a successful case being made for EU structural funding. </w:t>
      </w:r>
      <w:r w:rsidR="006A6E0B">
        <w:rPr>
          <w:lang w:val="en-IE"/>
        </w:rPr>
        <w:t>Willett (</w:t>
      </w:r>
      <w:r w:rsidR="00D04673">
        <w:rPr>
          <w:lang w:val="en-IE"/>
        </w:rPr>
        <w:t>2013</w:t>
      </w:r>
      <w:r w:rsidR="006A6E0B">
        <w:rPr>
          <w:lang w:val="en-IE"/>
        </w:rPr>
        <w:t xml:space="preserve">) notes how campaigners in Cornwall drew on its ‘Celtic’ distinctiveness </w:t>
      </w:r>
      <w:r w:rsidR="00A80B19">
        <w:rPr>
          <w:lang w:val="en-IE"/>
        </w:rPr>
        <w:t>in making this case,</w:t>
      </w:r>
      <w:r w:rsidR="006A6E0B">
        <w:rPr>
          <w:lang w:val="en-IE"/>
        </w:rPr>
        <w:t xml:space="preserve"> as they found this argument about cultural difference worked better in the EU than the UK political context.</w:t>
      </w:r>
    </w:p>
    <w:p w14:paraId="29ED6DF5" w14:textId="14C9B707" w:rsidR="00874DFF" w:rsidRDefault="00A80B19" w:rsidP="00874DFF">
      <w:r>
        <w:t>It could be argued that selling Cornwall’s ‘Celtic’ distinctiveness to the EU in the early 21</w:t>
      </w:r>
      <w:r w:rsidRPr="00A80B19">
        <w:rPr>
          <w:vertAlign w:val="superscript"/>
        </w:rPr>
        <w:t>st</w:t>
      </w:r>
      <w:r>
        <w:t xml:space="preserve"> Century has historical parallels with selling it to Celtic Congress in the early 20</w:t>
      </w:r>
      <w:r w:rsidRPr="00A80B19">
        <w:rPr>
          <w:vertAlign w:val="superscript"/>
        </w:rPr>
        <w:t>th</w:t>
      </w:r>
      <w:r>
        <w:t xml:space="preserve"> Century. While contemporary forms of strategic</w:t>
      </w:r>
      <w:r w:rsidR="006A6E0B">
        <w:t xml:space="preserve"> essentialism as a means of dealing with </w:t>
      </w:r>
      <w:proofErr w:type="spellStart"/>
      <w:r w:rsidR="006A6E0B">
        <w:t>peripheralisation</w:t>
      </w:r>
      <w:proofErr w:type="spellEnd"/>
      <w:r>
        <w:t xml:space="preserve"> may be on a sounder footing in terms of popular sentiment, they still run</w:t>
      </w:r>
      <w:r w:rsidR="004D6C3F">
        <w:t xml:space="preserve"> the risk of oversimplifying people’s personal identification with </w:t>
      </w:r>
      <w:proofErr w:type="spellStart"/>
      <w:r w:rsidR="004D6C3F">
        <w:t>Cornishness</w:t>
      </w:r>
      <w:proofErr w:type="spellEnd"/>
      <w:r w:rsidR="004D6C3F">
        <w:t>, whether through a Celtic lens or not.</w:t>
      </w:r>
      <w:r w:rsidR="00874DFF">
        <w:t xml:space="preserve"> </w:t>
      </w:r>
      <w:r w:rsidR="00771335">
        <w:t>Willett and</w:t>
      </w:r>
      <w:r w:rsidR="00EB6948">
        <w:t xml:space="preserve"> Lang’s (2018) analysis of Cornwall’s </w:t>
      </w:r>
      <w:proofErr w:type="spellStart"/>
      <w:r w:rsidR="00EB6948">
        <w:t>peripheralisation</w:t>
      </w:r>
      <w:proofErr w:type="spellEnd"/>
      <w:r w:rsidR="005E1C9D">
        <w:t xml:space="preserve"> argues that discourses that position it as economically reliant on tourism, may have the effect of denying the agency of those who live in Cornwall in articulating their own sense of place-identity; narratives that </w:t>
      </w:r>
      <w:r w:rsidR="00B44FBC">
        <w:t>position a peripheral region as backward may stigmatis</w:t>
      </w:r>
      <w:r w:rsidR="00960D44">
        <w:t>e those who live there (Willett</w:t>
      </w:r>
      <w:r w:rsidR="00B44FBC">
        <w:t xml:space="preserve"> </w:t>
      </w:r>
      <w:r w:rsidR="00D04673">
        <w:t>2013</w:t>
      </w:r>
      <w:r w:rsidR="00AD13FE">
        <w:t xml:space="preserve">, </w:t>
      </w:r>
      <w:r w:rsidR="00583C42">
        <w:t>2016</w:t>
      </w:r>
      <w:r w:rsidR="00B44FBC">
        <w:t>).</w:t>
      </w:r>
      <w:r w:rsidR="009A5ADE">
        <w:t xml:space="preserve"> </w:t>
      </w:r>
      <w:r w:rsidR="00B44FBC">
        <w:t xml:space="preserve"> </w:t>
      </w:r>
      <w:r w:rsidR="009A5ADE">
        <w:t xml:space="preserve">Similarly, </w:t>
      </w:r>
      <w:r w:rsidR="009A5ADE">
        <w:rPr>
          <w:lang w:val="en-IE"/>
        </w:rPr>
        <w:t xml:space="preserve">narratives that portray Cornwall </w:t>
      </w:r>
      <w:r w:rsidR="000B49F0">
        <w:rPr>
          <w:lang w:val="en-IE"/>
        </w:rPr>
        <w:t xml:space="preserve">in a </w:t>
      </w:r>
      <w:proofErr w:type="spellStart"/>
      <w:r w:rsidR="000B49F0">
        <w:rPr>
          <w:lang w:val="en-IE"/>
        </w:rPr>
        <w:t>counterurbanisation</w:t>
      </w:r>
      <w:proofErr w:type="spellEnd"/>
      <w:r w:rsidR="000B49F0">
        <w:rPr>
          <w:lang w:val="en-IE"/>
        </w:rPr>
        <w:t xml:space="preserve"> frame </w:t>
      </w:r>
      <w:r w:rsidR="009A5ADE">
        <w:rPr>
          <w:lang w:val="en-IE"/>
        </w:rPr>
        <w:t xml:space="preserve">as desirable because of the relaxed pace of life, or as somewhat ‘otherworldly’, in contrast to London and other large cities, can have the effect of reinforcing the </w:t>
      </w:r>
      <w:proofErr w:type="spellStart"/>
      <w:r w:rsidR="009A5ADE">
        <w:rPr>
          <w:lang w:val="en-IE"/>
        </w:rPr>
        <w:t>peripherality</w:t>
      </w:r>
      <w:proofErr w:type="spellEnd"/>
      <w:r w:rsidR="009A5ADE">
        <w:rPr>
          <w:lang w:val="en-IE"/>
        </w:rPr>
        <w:t xml:space="preserve"> of the region, and positioning those seen as ‘native’ to the region as backward</w:t>
      </w:r>
      <w:r w:rsidR="00960D44">
        <w:rPr>
          <w:lang w:val="en-IE"/>
        </w:rPr>
        <w:t xml:space="preserve"> (Payton</w:t>
      </w:r>
      <w:r w:rsidR="000B49F0">
        <w:rPr>
          <w:lang w:val="en-IE"/>
        </w:rPr>
        <w:t xml:space="preserve"> 1989)</w:t>
      </w:r>
      <w:r w:rsidR="009A5ADE">
        <w:rPr>
          <w:lang w:val="en-IE"/>
        </w:rPr>
        <w:t xml:space="preserve">. </w:t>
      </w:r>
      <w:r w:rsidR="00B44FBC">
        <w:t>Positioning Cornwall as part of the ‘Celtic Fringe’ may therefore be alienatin</w:t>
      </w:r>
      <w:r w:rsidR="00771335">
        <w:t>g, even if strategically useful in certain contexts.</w:t>
      </w:r>
    </w:p>
    <w:p w14:paraId="0F694178" w14:textId="50CA606C" w:rsidR="00B44FBC" w:rsidRPr="00326D56" w:rsidRDefault="00B44FBC" w:rsidP="00326D56">
      <w:r>
        <w:t xml:space="preserve">This encourages us to examine narratives of ‘Celtic’ Cornwall within the meaning-making around identity of those individuals </w:t>
      </w:r>
      <w:r w:rsidR="00B52D45">
        <w:t xml:space="preserve">who live there. How meaningful are such discourses to individuals within Cornwall, while they articulate their own identification with place? A discursive social psychological approach allows us to recognise that identification will necessarily vary from individual to individual, while also recognising that some ways of expressing belonging have more rhetorical power than others, and so are more likely to be taken up.  </w:t>
      </w:r>
      <w:r w:rsidR="00C72E7F">
        <w:t xml:space="preserve">This inevitably leads to a discussion of what is ‘authentic’, where the </w:t>
      </w:r>
      <w:r w:rsidR="00A03651">
        <w:t xml:space="preserve">personally meaningful intersects with identities that have gained a wider recognition. </w:t>
      </w:r>
      <w:r w:rsidR="00FD7206">
        <w:t xml:space="preserve">It has been argued that </w:t>
      </w:r>
      <w:r w:rsidR="00326D56" w:rsidRPr="00326D56">
        <w:t>“members of oppressed groups are more likely to confron</w:t>
      </w:r>
      <w:r w:rsidR="00326D56">
        <w:t xml:space="preserve">t the ‘problem’ of authenticity </w:t>
      </w:r>
      <w:r w:rsidR="00326D56" w:rsidRPr="00326D56">
        <w:t>than are those who inhabit the world of</w:t>
      </w:r>
      <w:r w:rsidR="00960D44">
        <w:t xml:space="preserve"> power and privilege” (Erickson</w:t>
      </w:r>
      <w:r w:rsidR="00326D56" w:rsidRPr="00326D56">
        <w:t xml:space="preserve"> 1995, p. 137)</w:t>
      </w:r>
      <w:r w:rsidR="00326D56">
        <w:t>: this can be extended to those positioned as peripheral</w:t>
      </w:r>
      <w:r w:rsidR="00326D56" w:rsidRPr="00326D56">
        <w:t>.</w:t>
      </w:r>
      <w:r w:rsidR="00326D56">
        <w:t xml:space="preserve"> </w:t>
      </w:r>
      <w:r w:rsidR="00960D44">
        <w:t>In my own previous work (Scully</w:t>
      </w:r>
      <w:r w:rsidR="00A03651">
        <w:t xml:space="preserve"> 2010) on how ‘authenticity’ operates, I have argued that personal identities interact with collective identities on three levels: </w:t>
      </w:r>
      <w:r w:rsidR="006C079F">
        <w:t>reflection</w:t>
      </w:r>
      <w:r w:rsidR="00326D56">
        <w:t>, recognition and ownership. For a personal identity that is embedded in a collective identity to be ‘felt’ as authentic, the collective identity must in some way</w:t>
      </w:r>
      <w:r w:rsidR="00312720">
        <w:t xml:space="preserve"> reflect the personal identity. However, this collective identity must also be recognised as authentic, both within, and to a certain extent, externally to the group. Which identities are </w:t>
      </w:r>
      <w:r w:rsidR="00312720">
        <w:lastRenderedPageBreak/>
        <w:t xml:space="preserve">recognised as ‘authentic’ is fundamentally a question of power relations and agency. As such, some level of ownership of the identity, both personal and collective, and ability to shape how it is performed and perceived is also </w:t>
      </w:r>
      <w:r w:rsidR="00475D16">
        <w:t>crucial to ‘authenticity’.</w:t>
      </w:r>
    </w:p>
    <w:p w14:paraId="79C67950" w14:textId="7B8D5E45" w:rsidR="006C079F" w:rsidRDefault="006C079F" w:rsidP="00874DFF">
      <w:r>
        <w:t xml:space="preserve">Conceptualising ‘authenticity’ at this nexus of the personal and the collective, means that the question of whether the Cornish are indeed ‘Celts’ in a historical sense is not determining to identity, but at the same time forms part of the broader rhetorical framework through which expressions of identity are seen as valid or not. The focus of the analysis is therefore on ‘usable pasts’ rather than on the status of the </w:t>
      </w:r>
      <w:r w:rsidR="00E46597">
        <w:t>historical evidence. In this, the analysis follows Hale (1997</w:t>
      </w:r>
      <w:r w:rsidR="00BC6401">
        <w:t>a</w:t>
      </w:r>
      <w:r w:rsidR="00E46597">
        <w:t xml:space="preserve">) who argues that it is best in understanding Cornwall’s ‘Celtic’ identity not to rely on ‘objective’ evidence but to take </w:t>
      </w:r>
      <w:r w:rsidR="001704B4">
        <w:t>an ethnographic stance, acknowledging</w:t>
      </w:r>
      <w:r w:rsidR="00E46597">
        <w:t xml:space="preserve"> that </w:t>
      </w:r>
      <w:r w:rsidR="001704B4">
        <w:t>“</w:t>
      </w:r>
      <w:r w:rsidR="00E46597">
        <w:t>Celtic expressions in Cornwall are meaningful, multi-vocalic and constantly undergoing change and negotiation” (p.97).</w:t>
      </w:r>
    </w:p>
    <w:p w14:paraId="1FC722E6" w14:textId="18011799" w:rsidR="005A5D7F" w:rsidRPr="0013561E" w:rsidRDefault="004D7BE7">
      <w:pPr>
        <w:rPr>
          <w:lang w:val="en-IE"/>
        </w:rPr>
      </w:pPr>
      <w:r>
        <w:rPr>
          <w:lang w:val="en-IE"/>
        </w:rPr>
        <w:t>To claim a contemporary ‘Celtic-Cornish’ identity therefore has the potential to be a</w:t>
      </w:r>
      <w:r w:rsidR="00834FDD">
        <w:rPr>
          <w:lang w:val="en-IE"/>
        </w:rPr>
        <w:t xml:space="preserve"> double-edged sword. It is a us</w:t>
      </w:r>
      <w:r>
        <w:rPr>
          <w:lang w:val="en-IE"/>
        </w:rPr>
        <w:t xml:space="preserve">able past that can be drawn upon to emphasise the distinction between Cornwall and England, both culturally </w:t>
      </w:r>
      <w:r w:rsidR="007332D9">
        <w:rPr>
          <w:lang w:val="en-IE"/>
        </w:rPr>
        <w:t xml:space="preserve">and politically. However, the associations of </w:t>
      </w:r>
      <w:r w:rsidR="008508D7">
        <w:rPr>
          <w:lang w:val="en-IE"/>
        </w:rPr>
        <w:t xml:space="preserve">‘Celtic twilight’ </w:t>
      </w:r>
      <w:r w:rsidR="007332D9">
        <w:rPr>
          <w:lang w:val="en-IE"/>
        </w:rPr>
        <w:t xml:space="preserve">mysticism and ‘otherworldliness’ associated with the </w:t>
      </w:r>
      <w:r w:rsidR="008508D7">
        <w:rPr>
          <w:lang w:val="en-IE"/>
        </w:rPr>
        <w:t xml:space="preserve">‘Celtic Fringe’ may have the effect of reinforcing Cornwall’s </w:t>
      </w:r>
      <w:proofErr w:type="spellStart"/>
      <w:r w:rsidR="008508D7">
        <w:rPr>
          <w:lang w:val="en-IE"/>
        </w:rPr>
        <w:t>peripherality</w:t>
      </w:r>
      <w:proofErr w:type="spellEnd"/>
      <w:r w:rsidR="008508D7">
        <w:rPr>
          <w:lang w:val="en-IE"/>
        </w:rPr>
        <w:t xml:space="preserve">. The challenge therefore </w:t>
      </w:r>
      <w:r w:rsidR="000E61E5">
        <w:rPr>
          <w:lang w:val="en-IE"/>
        </w:rPr>
        <w:t>is to articulate a version of Celtic-</w:t>
      </w:r>
      <w:proofErr w:type="spellStart"/>
      <w:r w:rsidR="000E61E5">
        <w:rPr>
          <w:lang w:val="en-IE"/>
        </w:rPr>
        <w:t>Cornishness</w:t>
      </w:r>
      <w:proofErr w:type="spellEnd"/>
      <w:r w:rsidR="000E61E5">
        <w:rPr>
          <w:lang w:val="en-IE"/>
        </w:rPr>
        <w:t xml:space="preserve"> that is not peripheral – the Celtic without the Fringe, so to speak. One means of doing this is to argue that within an alternative geography viewed through the pan-Celtic lens, Cornwall is </w:t>
      </w:r>
      <w:r w:rsidR="000E61E5" w:rsidRPr="000E61E5">
        <w:rPr>
          <w:i/>
          <w:lang w:val="en-IE"/>
        </w:rPr>
        <w:t>central</w:t>
      </w:r>
      <w:r w:rsidR="000E61E5">
        <w:rPr>
          <w:lang w:val="en-IE"/>
        </w:rPr>
        <w:t>, not peripheral. This is the argument encapsulated in the quote that begins this chapter</w:t>
      </w:r>
      <w:r w:rsidR="001421D1">
        <w:rPr>
          <w:lang w:val="en-IE"/>
        </w:rPr>
        <w:t xml:space="preserve">, which comes from an interview with a Cornish politician and language activist that I carried out at the 2013 </w:t>
      </w:r>
      <w:proofErr w:type="spellStart"/>
      <w:r w:rsidR="001421D1">
        <w:rPr>
          <w:lang w:val="en-IE"/>
        </w:rPr>
        <w:t>Lowender</w:t>
      </w:r>
      <w:proofErr w:type="spellEnd"/>
      <w:r w:rsidR="001421D1">
        <w:rPr>
          <w:lang w:val="en-IE"/>
        </w:rPr>
        <w:t xml:space="preserve"> </w:t>
      </w:r>
      <w:proofErr w:type="spellStart"/>
      <w:r w:rsidR="001421D1">
        <w:rPr>
          <w:lang w:val="en-IE"/>
        </w:rPr>
        <w:t>Peran</w:t>
      </w:r>
      <w:proofErr w:type="spellEnd"/>
      <w:r w:rsidR="001421D1">
        <w:rPr>
          <w:lang w:val="en-IE"/>
        </w:rPr>
        <w:t xml:space="preserve"> festival: Cornwall’s annual festival of pan-</w:t>
      </w:r>
      <w:proofErr w:type="spellStart"/>
      <w:r w:rsidR="001421D1">
        <w:rPr>
          <w:lang w:val="en-IE"/>
        </w:rPr>
        <w:t>Celt</w:t>
      </w:r>
      <w:r w:rsidR="009A5ADE">
        <w:rPr>
          <w:lang w:val="en-IE"/>
        </w:rPr>
        <w:t>icism</w:t>
      </w:r>
      <w:proofErr w:type="spellEnd"/>
      <w:r w:rsidR="009A5ADE">
        <w:rPr>
          <w:lang w:val="en-IE"/>
        </w:rPr>
        <w:t>. I expand on the festival</w:t>
      </w:r>
      <w:r w:rsidR="00A65714">
        <w:rPr>
          <w:lang w:val="en-IE"/>
        </w:rPr>
        <w:t>, and how it may be used as a way of studying Cornish identity within a pan-Celtic framework below.</w:t>
      </w:r>
    </w:p>
    <w:p w14:paraId="555BE3A8" w14:textId="5E6478C0" w:rsidR="000061CC" w:rsidRDefault="009A5ADE">
      <w:pPr>
        <w:rPr>
          <w:b/>
        </w:rPr>
      </w:pPr>
      <w:r>
        <w:rPr>
          <w:b/>
        </w:rPr>
        <w:t xml:space="preserve">2. </w:t>
      </w:r>
      <w:proofErr w:type="spellStart"/>
      <w:r w:rsidR="00834FDD">
        <w:rPr>
          <w:b/>
        </w:rPr>
        <w:t>Lowender</w:t>
      </w:r>
      <w:proofErr w:type="spellEnd"/>
      <w:r w:rsidR="00834FDD">
        <w:rPr>
          <w:b/>
        </w:rPr>
        <w:t xml:space="preserve"> </w:t>
      </w:r>
      <w:proofErr w:type="spellStart"/>
      <w:r w:rsidR="00834FDD">
        <w:rPr>
          <w:b/>
        </w:rPr>
        <w:t>Peran</w:t>
      </w:r>
      <w:proofErr w:type="spellEnd"/>
      <w:r w:rsidR="00834FDD">
        <w:rPr>
          <w:b/>
        </w:rPr>
        <w:t>: Cornwall’s pan-Celtic festival</w:t>
      </w:r>
    </w:p>
    <w:p w14:paraId="5B6FA79C" w14:textId="2CA6D18D" w:rsidR="00E12E8C" w:rsidRDefault="00F51F5C">
      <w:r>
        <w:t xml:space="preserve">Festivals are now regularly theorised as liminal spaces, which allow for identities to be </w:t>
      </w:r>
      <w:r w:rsidR="008F1ED7">
        <w:t>articulated, explored and experimented with in ways which may no</w:t>
      </w:r>
      <w:r w:rsidR="00381EE8">
        <w:t xml:space="preserve">t be feasible in everyday life </w:t>
      </w:r>
      <w:r w:rsidR="00771335">
        <w:t>(Bennett and</w:t>
      </w:r>
      <w:r w:rsidR="00960D44">
        <w:t xml:space="preserve"> Woodward</w:t>
      </w:r>
      <w:r w:rsidR="008F1ED7">
        <w:t xml:space="preserve"> </w:t>
      </w:r>
      <w:r w:rsidR="00190531">
        <w:t xml:space="preserve">2014). In particular, from a social psychological point of view, it can be argued that festivals, through </w:t>
      </w:r>
      <w:r w:rsidR="00381EE8">
        <w:t>gathering those of a similar collective identity</w:t>
      </w:r>
      <w:r w:rsidR="00190531">
        <w:t xml:space="preserve"> together</w:t>
      </w:r>
      <w:r w:rsidR="00036392">
        <w:t>,</w:t>
      </w:r>
      <w:r w:rsidR="00190531">
        <w:t xml:space="preserve"> allow for the performance of a personally relevant identity that is more likely to be recognised as ‘authentic’</w:t>
      </w:r>
      <w:r w:rsidR="00036392">
        <w:t xml:space="preserve"> in that specific environment. For instance, Kim and Jamal (2007) argue that festivals allow for </w:t>
      </w:r>
      <w:r w:rsidR="00E03053">
        <w:t>‘existential authenticity’ on the part of participants: that the liberation associated with the festival space enables them</w:t>
      </w:r>
      <w:r w:rsidR="00E03053" w:rsidRPr="00E03053">
        <w:t xml:space="preserve"> to</w:t>
      </w:r>
      <w:r w:rsidR="00E03053">
        <w:t xml:space="preserve"> “</w:t>
      </w:r>
      <w:r w:rsidR="00E03053" w:rsidRPr="00E03053">
        <w:t>develop new social worlds and experiences that lead them towards an authentic sense of self rather than being lost in public roles</w:t>
      </w:r>
      <w:r w:rsidR="00E03053">
        <w:t xml:space="preserve"> (p.184)” However, while the festival space may allow for more personally relevant expressions of identity, that is not to say that they are not policed: the festival space, lik</w:t>
      </w:r>
      <w:r w:rsidR="00DC408C">
        <w:t>e any other social space, will have its own social norms</w:t>
      </w:r>
      <w:r w:rsidR="00834FDD">
        <w:t xml:space="preserve"> around identity and authenticity</w:t>
      </w:r>
      <w:r w:rsidR="00DC408C">
        <w:t xml:space="preserve">. Therefore, while a Celtic festival space may allow ‘Cornish Celts’ greater latitude in articulating their own personally ‘authentic’ </w:t>
      </w:r>
      <w:r w:rsidR="00381EE8">
        <w:t>identities than</w:t>
      </w:r>
      <w:r w:rsidR="00DC408C">
        <w:t xml:space="preserve"> they experience in everyday life, this still has to be negotiated within the immediate social norms associated with the festival as regards what it means to be Cornish, what it means to be Celtic in Cornwall, and what it means to be Celtic more broadly. </w:t>
      </w:r>
    </w:p>
    <w:p w14:paraId="66677CB8" w14:textId="04537BF1" w:rsidR="00BD11E9" w:rsidRDefault="00E479AF" w:rsidP="00E479AF">
      <w:pPr>
        <w:tabs>
          <w:tab w:val="left" w:pos="4950"/>
        </w:tabs>
      </w:pPr>
      <w:proofErr w:type="spellStart"/>
      <w:r>
        <w:t>Lowender</w:t>
      </w:r>
      <w:proofErr w:type="spellEnd"/>
      <w:r>
        <w:t xml:space="preserve"> </w:t>
      </w:r>
      <w:proofErr w:type="spellStart"/>
      <w:r>
        <w:t>Peran</w:t>
      </w:r>
      <w:proofErr w:type="spellEnd"/>
      <w:r>
        <w:t xml:space="preserve"> is billed as a celebration of Cornwall’s heritage and Celtic links. Its name translates as the ‘Fes</w:t>
      </w:r>
      <w:r w:rsidR="00171EA7">
        <w:t>t</w:t>
      </w:r>
      <w:r>
        <w:t xml:space="preserve">ival of </w:t>
      </w:r>
      <w:proofErr w:type="spellStart"/>
      <w:r>
        <w:t>Piran</w:t>
      </w:r>
      <w:proofErr w:type="spellEnd"/>
      <w:r>
        <w:t xml:space="preserve">’, thus being named after Cornwall’s patron saint. </w:t>
      </w:r>
      <w:r w:rsidR="004F218A">
        <w:t xml:space="preserve">It is generally held annually around the end of October. Although the festival site has recently relocated to Newquay, for most of </w:t>
      </w:r>
      <w:r w:rsidR="004F218A">
        <w:lastRenderedPageBreak/>
        <w:t xml:space="preserve">its existence, it was held in </w:t>
      </w:r>
      <w:proofErr w:type="spellStart"/>
      <w:r w:rsidR="004F218A">
        <w:t>Perranporth</w:t>
      </w:r>
      <w:proofErr w:type="spellEnd"/>
      <w:r w:rsidR="004F218A">
        <w:t xml:space="preserve">, a small town and tourist resort on Cornwall’s north coast. </w:t>
      </w:r>
      <w:proofErr w:type="spellStart"/>
      <w:r w:rsidR="004F218A">
        <w:t>Perranporth</w:t>
      </w:r>
      <w:proofErr w:type="spellEnd"/>
      <w:r w:rsidR="004F218A">
        <w:t xml:space="preserve"> is near the site where St </w:t>
      </w:r>
      <w:proofErr w:type="spellStart"/>
      <w:r w:rsidR="004F218A">
        <w:t>Piran</w:t>
      </w:r>
      <w:proofErr w:type="spellEnd"/>
      <w:r w:rsidR="004F218A">
        <w:t xml:space="preserve"> is reputed to have first landed in Cornwall following exile from Ireland</w:t>
      </w:r>
      <w:r w:rsidR="008340F7">
        <w:t xml:space="preserve"> in the 5</w:t>
      </w:r>
      <w:r w:rsidR="008340F7" w:rsidRPr="008340F7">
        <w:rPr>
          <w:vertAlign w:val="superscript"/>
        </w:rPr>
        <w:t>th</w:t>
      </w:r>
      <w:r w:rsidR="008340F7">
        <w:t xml:space="preserve"> Century AD: as such it </w:t>
      </w:r>
      <w:r w:rsidR="00171EA7">
        <w:t xml:space="preserve">is a ‘site of memory’ in terms of Cornwall’s links to the wider Celtic world. </w:t>
      </w:r>
    </w:p>
    <w:p w14:paraId="06DD3945" w14:textId="6B7A720A" w:rsidR="00845816" w:rsidRDefault="008A4266" w:rsidP="00E479AF">
      <w:pPr>
        <w:tabs>
          <w:tab w:val="left" w:pos="4950"/>
        </w:tabs>
      </w:pPr>
      <w:r>
        <w:t xml:space="preserve">The festival </w:t>
      </w:r>
      <w:r w:rsidR="00171EA7">
        <w:t xml:space="preserve">was first held as </w:t>
      </w:r>
      <w:proofErr w:type="spellStart"/>
      <w:r w:rsidR="00171EA7">
        <w:t>Kernow</w:t>
      </w:r>
      <w:proofErr w:type="spellEnd"/>
      <w:r w:rsidR="00171EA7">
        <w:t xml:space="preserve"> Pan-Celtic in 1978, being </w:t>
      </w:r>
      <w:r>
        <w:t xml:space="preserve">renamed to </w:t>
      </w:r>
      <w:proofErr w:type="spellStart"/>
      <w:r>
        <w:t>Lowender</w:t>
      </w:r>
      <w:proofErr w:type="spellEnd"/>
      <w:r>
        <w:t xml:space="preserve"> </w:t>
      </w:r>
      <w:proofErr w:type="spellStart"/>
      <w:r>
        <w:t>Peran</w:t>
      </w:r>
      <w:proofErr w:type="spellEnd"/>
      <w:r>
        <w:t xml:space="preserve"> the following year. It followed in the tradition of the Festival </w:t>
      </w:r>
      <w:proofErr w:type="spellStart"/>
      <w:r>
        <w:t>Interceltique</w:t>
      </w:r>
      <w:proofErr w:type="spellEnd"/>
      <w:r>
        <w:t xml:space="preserve"> in Brittany, and the </w:t>
      </w:r>
      <w:proofErr w:type="spellStart"/>
      <w:r>
        <w:t>F</w:t>
      </w:r>
      <w:r w:rsidR="00E81972">
        <w:t>eile</w:t>
      </w:r>
      <w:proofErr w:type="spellEnd"/>
      <w:r w:rsidR="00E81972">
        <w:t xml:space="preserve"> </w:t>
      </w:r>
      <w:proofErr w:type="spellStart"/>
      <w:r w:rsidR="00E81972">
        <w:t>PanCeilteach</w:t>
      </w:r>
      <w:proofErr w:type="spellEnd"/>
      <w:r w:rsidR="00E81972">
        <w:t xml:space="preserve"> in Ireland, both of which were</w:t>
      </w:r>
      <w:r w:rsidR="00E824E6">
        <w:t xml:space="preserve"> established earlier in the 1970s. </w:t>
      </w:r>
      <w:r w:rsidR="00751650">
        <w:t>Successful participation by Cornish folk music and dance groups at these events lent impetus to efforts to set up a similar festival in Cornwall</w:t>
      </w:r>
      <w:r w:rsidR="00960D44">
        <w:t xml:space="preserve"> (Davey</w:t>
      </w:r>
      <w:r w:rsidR="00834FDD">
        <w:t xml:space="preserve"> 2011</w:t>
      </w:r>
      <w:r w:rsidR="00845816">
        <w:t>)</w:t>
      </w:r>
      <w:r w:rsidR="00751650">
        <w:t xml:space="preserve">. </w:t>
      </w:r>
      <w:r w:rsidR="00845816">
        <w:t>While still on a smaller scale than more well-known festivals in Ireland, Brittany, Scotland and Wales, t</w:t>
      </w:r>
      <w:r w:rsidR="00751650">
        <w:t>he festival is now an established part of the pan-Celtic festival calendar</w:t>
      </w:r>
      <w:r w:rsidR="00693854">
        <w:t xml:space="preserve">. </w:t>
      </w:r>
      <w:r w:rsidR="00845816">
        <w:t>However, it is arguable that the festival, and Cornish music and dance more generally, is somewhat marginalised in accounts of the Celtic music scene, as there is a</w:t>
      </w:r>
      <w:r w:rsidR="009A6536">
        <w:t xml:space="preserve"> hierarchical assumpt</w:t>
      </w:r>
      <w:r w:rsidR="00F13146">
        <w:t>ion, noted by Matheson (2004</w:t>
      </w:r>
      <w:r w:rsidR="009A6536">
        <w:t>)</w:t>
      </w:r>
      <w:r w:rsidR="00F13146">
        <w:t>,</w:t>
      </w:r>
      <w:r w:rsidR="009A6536">
        <w:t xml:space="preserve"> equating ‘Celtic’ music with folk music in the Irish and Scottish tradition. Performing at </w:t>
      </w:r>
      <w:proofErr w:type="spellStart"/>
      <w:r w:rsidR="009A6536">
        <w:t>Lowender</w:t>
      </w:r>
      <w:proofErr w:type="spellEnd"/>
      <w:r w:rsidR="009A6536">
        <w:t xml:space="preserve"> </w:t>
      </w:r>
      <w:proofErr w:type="spellStart"/>
      <w:r w:rsidR="009A6536">
        <w:t>Peran</w:t>
      </w:r>
      <w:proofErr w:type="spellEnd"/>
      <w:r w:rsidR="009A6536">
        <w:t xml:space="preserve"> therefore is a way for </w:t>
      </w:r>
      <w:r w:rsidR="00C95B80">
        <w:t xml:space="preserve">Cornish musicians to inscribe Cornish music and dance traditions as Celtic, and gain recognition for them as such from performers from other Celtic nations. </w:t>
      </w:r>
    </w:p>
    <w:p w14:paraId="184B2893" w14:textId="6769E540" w:rsidR="00C3588B" w:rsidRPr="00C3588B" w:rsidRDefault="009A5ADE" w:rsidP="00E479AF">
      <w:pPr>
        <w:tabs>
          <w:tab w:val="left" w:pos="4950"/>
        </w:tabs>
        <w:rPr>
          <w:b/>
        </w:rPr>
      </w:pPr>
      <w:r>
        <w:rPr>
          <w:b/>
        </w:rPr>
        <w:t xml:space="preserve">3. </w:t>
      </w:r>
      <w:r w:rsidR="00C3588B">
        <w:rPr>
          <w:b/>
        </w:rPr>
        <w:t>Methodology</w:t>
      </w:r>
    </w:p>
    <w:p w14:paraId="0F851AD6" w14:textId="4055819E" w:rsidR="00171EA7" w:rsidRDefault="00845816" w:rsidP="00E479AF">
      <w:pPr>
        <w:tabs>
          <w:tab w:val="left" w:pos="4950"/>
        </w:tabs>
      </w:pPr>
      <w:r>
        <w:t xml:space="preserve">The ethnographic research </w:t>
      </w:r>
      <w:r w:rsidR="00771335">
        <w:t xml:space="preserve">on which this paper is based </w:t>
      </w:r>
      <w:r>
        <w:t xml:space="preserve">took place in </w:t>
      </w:r>
      <w:r w:rsidR="00475D87">
        <w:t>October 2013, when I and a research assistant, Steve</w:t>
      </w:r>
      <w:r w:rsidR="005F110F">
        <w:t xml:space="preserve"> Ling</w:t>
      </w:r>
      <w:r w:rsidR="00583C42">
        <w:t xml:space="preserve">, attended the festival, </w:t>
      </w:r>
      <w:r w:rsidR="00DE3120">
        <w:t>from</w:t>
      </w:r>
      <w:r w:rsidR="00F13146">
        <w:t xml:space="preserve"> the opening night on</w:t>
      </w:r>
      <w:r w:rsidR="00DE3120">
        <w:t xml:space="preserve"> </w:t>
      </w:r>
      <w:r w:rsidR="00F13146">
        <w:t xml:space="preserve">Thursday </w:t>
      </w:r>
      <w:r w:rsidR="00183F07">
        <w:t>to Saturday</w:t>
      </w:r>
      <w:r w:rsidR="00475D87">
        <w:t xml:space="preserve">. During this period, we attended </w:t>
      </w:r>
      <w:r w:rsidR="00883842">
        <w:t xml:space="preserve">as </w:t>
      </w:r>
      <w:r w:rsidR="00583C42">
        <w:t>many events as</w:t>
      </w:r>
      <w:r w:rsidR="00883842">
        <w:t xml:space="preserve"> possible, while also carrying out interviews with attendees and performers. </w:t>
      </w:r>
      <w:r w:rsidR="00F13146">
        <w:t>T</w:t>
      </w:r>
      <w:r w:rsidR="00883842">
        <w:t xml:space="preserve">hese were overlapping categories, with many of those attending the festival also performing in some way, either formally or informally. </w:t>
      </w:r>
      <w:r w:rsidR="00B55FEE">
        <w:t xml:space="preserve">Representatives were present from each of the other Celtic nations, with slightly more Breton and Manx groups in attendance than those from Ireland, Wales or Scotland. The majority of the programme for the festival comprised of musical </w:t>
      </w:r>
      <w:r w:rsidR="00C3588B">
        <w:t xml:space="preserve">and </w:t>
      </w:r>
      <w:r w:rsidR="00B55FEE">
        <w:t xml:space="preserve">dance </w:t>
      </w:r>
      <w:proofErr w:type="gramStart"/>
      <w:r w:rsidR="00B55FEE">
        <w:t>performa</w:t>
      </w:r>
      <w:r w:rsidR="005F110F">
        <w:t>nces,</w:t>
      </w:r>
      <w:proofErr w:type="gramEnd"/>
      <w:r w:rsidR="005F110F">
        <w:t xml:space="preserve"> and participatory dances e.g. ceilidhs</w:t>
      </w:r>
      <w:r w:rsidR="00217E95">
        <w:t>. Besides these, there were also poetry readings</w:t>
      </w:r>
      <w:r w:rsidR="00C3588B">
        <w:t xml:space="preserve"> and spoken-word performances</w:t>
      </w:r>
      <w:r w:rsidR="00217E95">
        <w:t>, Cornish language workshops, historical talks, and sporting demonstrations.</w:t>
      </w:r>
      <w:r w:rsidR="00C65A0F">
        <w:t xml:space="preserve"> Throughout the festival, stalls were present in the lobby of the hotel – some of these were set up as a ‘Celtic Market’ selling Cornish produce, others promoted the Cornish language or other forthcoming cultural events. </w:t>
      </w:r>
    </w:p>
    <w:p w14:paraId="5F9AED4F" w14:textId="2148184B" w:rsidR="00C65A0F" w:rsidRPr="00622EC7" w:rsidRDefault="00C65A0F" w:rsidP="00E479AF">
      <w:pPr>
        <w:tabs>
          <w:tab w:val="left" w:pos="4950"/>
        </w:tabs>
      </w:pPr>
      <w:r>
        <w:t xml:space="preserve">Throughout the festival, we took </w:t>
      </w:r>
      <w:proofErr w:type="spellStart"/>
      <w:r>
        <w:t>fieldnotes</w:t>
      </w:r>
      <w:proofErr w:type="spellEnd"/>
      <w:r>
        <w:t xml:space="preserve"> based on our observations which we compared at the end of each day. Informal conversations with festival attendees were incorporated into our </w:t>
      </w:r>
      <w:proofErr w:type="spellStart"/>
      <w:r>
        <w:t>fieldnotes</w:t>
      </w:r>
      <w:proofErr w:type="spellEnd"/>
      <w:r>
        <w:t xml:space="preserve">; more formal interviews were recorded and later transcribed. </w:t>
      </w:r>
      <w:r w:rsidR="00523DDD">
        <w:t>The interviews were semi-structured and of varying length depending on the availability of the participant, and their role in the festival: some interviews were less than five minutes in length, others lasted up to an hour. Both Cornish and non-Cornish festival participants were interviewed – however, in this paper, I have focused on interviews with self-identified Cornish participants. Again, depending on circumstances, interviews ranged from the semi-structured</w:t>
      </w:r>
      <w:r w:rsidR="00A006D4">
        <w:t xml:space="preserve"> to the largely unstructured, and consisted of both personally tailored, and more general questions. A</w:t>
      </w:r>
      <w:r w:rsidR="00523DDD">
        <w:t>ll interviews addressed the topic of Celtic-Cornish identity in some way</w:t>
      </w:r>
      <w:r w:rsidR="00A006D4">
        <w:t>, for instance, asking participants about their personal involvement and interest in Cornish culture, whether they saw parallels between Cornish culture and that of other Celtic traditions, and exploring their perspectives on Cornwall’s history and contemporary position</w:t>
      </w:r>
      <w:r w:rsidR="00523DDD">
        <w:t xml:space="preserve">. Analysis of the interview data is derived from </w:t>
      </w:r>
      <w:r w:rsidR="00622EC7">
        <w:t xml:space="preserve">the tradition of </w:t>
      </w:r>
      <w:r w:rsidR="00052AF9">
        <w:t xml:space="preserve">critical </w:t>
      </w:r>
      <w:r w:rsidR="00622EC7">
        <w:t xml:space="preserve">discursive social psychology </w:t>
      </w:r>
      <w:r w:rsidR="00622EC7">
        <w:lastRenderedPageBreak/>
        <w:t>(</w:t>
      </w:r>
      <w:proofErr w:type="spellStart"/>
      <w:r w:rsidR="00960D44">
        <w:t>Wetherell</w:t>
      </w:r>
      <w:proofErr w:type="spellEnd"/>
      <w:r w:rsidR="00C3588B">
        <w:t xml:space="preserve"> 1998; </w:t>
      </w:r>
      <w:proofErr w:type="spellStart"/>
      <w:r w:rsidR="00622EC7">
        <w:t>Edley</w:t>
      </w:r>
      <w:proofErr w:type="spellEnd"/>
      <w:r w:rsidR="00622EC7">
        <w:t xml:space="preserve"> &amp; </w:t>
      </w:r>
      <w:proofErr w:type="spellStart"/>
      <w:r w:rsidR="00622EC7">
        <w:t>Wetherell</w:t>
      </w:r>
      <w:proofErr w:type="spellEnd"/>
      <w:r w:rsidR="00C3588B">
        <w:t xml:space="preserve"> 2001</w:t>
      </w:r>
      <w:r w:rsidR="00622EC7">
        <w:t>) wherein the immediate context of the interaction of the interview is linked to the broader relevant</w:t>
      </w:r>
      <w:r w:rsidR="00C3588B">
        <w:t xml:space="preserve"> social context, revealing the ‘shared sense-making resources’ that underpin Celtic-Cornish identity</w:t>
      </w:r>
      <w:r w:rsidR="00C3588B">
        <w:rPr>
          <w:color w:val="FF0000"/>
        </w:rPr>
        <w:t>.</w:t>
      </w:r>
      <w:r w:rsidR="00C3588B" w:rsidRPr="00C3588B">
        <w:t xml:space="preserve"> In particular, I am interested in how participants take up, or not, subject positions as Cornish and/or Celtic, and their assumptions about who else shares those positions</w:t>
      </w:r>
      <w:r w:rsidR="006E5BF7">
        <w:t>: the participants ‘identity work’ is thus carried out through language and interaction (</w:t>
      </w:r>
      <w:proofErr w:type="spellStart"/>
      <w:r w:rsidR="006E5BF7">
        <w:t>Benwell</w:t>
      </w:r>
      <w:proofErr w:type="spellEnd"/>
      <w:r w:rsidR="006E5BF7">
        <w:t xml:space="preserve"> &amp; </w:t>
      </w:r>
      <w:proofErr w:type="spellStart"/>
      <w:r w:rsidR="006E5BF7">
        <w:t>Stokoe</w:t>
      </w:r>
      <w:proofErr w:type="spellEnd"/>
      <w:r w:rsidR="006E5BF7">
        <w:t>, 2006)</w:t>
      </w:r>
      <w:r w:rsidR="00C3588B" w:rsidRPr="00C3588B">
        <w:t>.</w:t>
      </w:r>
      <w:r w:rsidR="00940C7C">
        <w:t xml:space="preserve"> The extracts presented below are indicative of the wider corpus of interview data: all participant names are pseudonyms. </w:t>
      </w:r>
      <w:r w:rsidR="00C3588B" w:rsidRPr="00C3588B">
        <w:t xml:space="preserve"> </w:t>
      </w:r>
      <w:r w:rsidR="00622EC7">
        <w:t xml:space="preserve">As within this tradition, an interview is seen as a co-constructed enterprise, the positionality of the interviewers is relevant; I am Irish while Steve is English. Therefore, I was more likely to be positioned as a Celtic ‘insider’ </w:t>
      </w:r>
      <w:r w:rsidR="00052AF9">
        <w:t>than Steve, which may have shaped the interview interactions.</w:t>
      </w:r>
    </w:p>
    <w:p w14:paraId="33FDDEAA" w14:textId="4C928D0E" w:rsidR="000061CC" w:rsidRDefault="009A5ADE">
      <w:pPr>
        <w:rPr>
          <w:b/>
        </w:rPr>
      </w:pPr>
      <w:r>
        <w:rPr>
          <w:b/>
        </w:rPr>
        <w:t xml:space="preserve">4. </w:t>
      </w:r>
      <w:r w:rsidR="0013561E">
        <w:rPr>
          <w:b/>
        </w:rPr>
        <w:t>Negotiating Celtic-Cornish identities in festival space</w:t>
      </w:r>
    </w:p>
    <w:p w14:paraId="354ED146" w14:textId="1CAA5F3E" w:rsidR="006B173A" w:rsidRPr="00BE49D9" w:rsidRDefault="00424AF4" w:rsidP="00BE49D9">
      <w:r>
        <w:t>As a means of exploring how individuals negotiated ‘</w:t>
      </w:r>
      <w:proofErr w:type="spellStart"/>
      <w:r>
        <w:t>Cornishness</w:t>
      </w:r>
      <w:proofErr w:type="spellEnd"/>
      <w:r>
        <w:t xml:space="preserve">’ in the context of </w:t>
      </w:r>
      <w:proofErr w:type="spellStart"/>
      <w:r>
        <w:t>Lowender</w:t>
      </w:r>
      <w:proofErr w:type="spellEnd"/>
      <w:r>
        <w:t xml:space="preserve"> </w:t>
      </w:r>
      <w:proofErr w:type="spellStart"/>
      <w:r>
        <w:t>Peran</w:t>
      </w:r>
      <w:proofErr w:type="spellEnd"/>
      <w:r>
        <w:t xml:space="preserve">, it was useful to organise the data around three </w:t>
      </w:r>
      <w:r w:rsidR="00402BF1">
        <w:t xml:space="preserve">interrelated </w:t>
      </w:r>
      <w:r>
        <w:t>orientating concepts, derived from both the existing litera</w:t>
      </w:r>
      <w:r w:rsidR="0042577B">
        <w:t xml:space="preserve">ture and from initial coding. </w:t>
      </w:r>
      <w:r w:rsidR="00402BF1">
        <w:t>These were ‘</w:t>
      </w:r>
      <w:proofErr w:type="spellStart"/>
      <w:r w:rsidR="00402BF1">
        <w:t>Cornishness</w:t>
      </w:r>
      <w:proofErr w:type="spellEnd"/>
      <w:r w:rsidR="00402BF1">
        <w:t xml:space="preserve"> as distinct from </w:t>
      </w:r>
      <w:proofErr w:type="gramStart"/>
      <w:r w:rsidR="00402BF1">
        <w:t xml:space="preserve">Englishness’ </w:t>
      </w:r>
      <w:r w:rsidR="000205C3">
        <w:t>,</w:t>
      </w:r>
      <w:proofErr w:type="gramEnd"/>
      <w:r w:rsidR="000205C3">
        <w:t xml:space="preserve"> ‘Constructing ‘authentic’ </w:t>
      </w:r>
      <w:proofErr w:type="spellStart"/>
      <w:r w:rsidR="000205C3">
        <w:t>Cornishness</w:t>
      </w:r>
      <w:proofErr w:type="spellEnd"/>
      <w:r w:rsidR="000205C3">
        <w:t xml:space="preserve">’ and ‘Negotiating </w:t>
      </w:r>
      <w:proofErr w:type="spellStart"/>
      <w:r w:rsidR="000205C3">
        <w:t>Cornishness</w:t>
      </w:r>
      <w:proofErr w:type="spellEnd"/>
      <w:r w:rsidR="000205C3">
        <w:t xml:space="preserve"> within the pan-Celtic’. In analysing the interview data, I at</w:t>
      </w:r>
      <w:r w:rsidR="00A006D4">
        <w:t>tended to how each of these was</w:t>
      </w:r>
      <w:r w:rsidR="000205C3">
        <w:t xml:space="preserve"> accomplished in participants</w:t>
      </w:r>
      <w:r w:rsidR="00775C88">
        <w:t>’</w:t>
      </w:r>
      <w:r w:rsidR="000205C3">
        <w:t xml:space="preserve"> talk, and how they </w:t>
      </w:r>
      <w:r w:rsidR="00C3588B">
        <w:t>positioned</w:t>
      </w:r>
      <w:r w:rsidR="000205C3">
        <w:t xml:space="preserve"> their own personal identities within each of these repertoires. </w:t>
      </w:r>
      <w:r w:rsidR="00C231F4">
        <w:t xml:space="preserve">How participants used historical narratives to support these identity constructions was also a point of analysis: within this, participants drew both on </w:t>
      </w:r>
      <w:r w:rsidR="003C4CBB">
        <w:t xml:space="preserve">the relatively distant past to construct a shared Celtic experience of oppression by the Anglo-Saxon/English, and also on the more recent past to discuss Cornwall’s place within the </w:t>
      </w:r>
      <w:r w:rsidR="003F3A7E">
        <w:t xml:space="preserve">Celtic cultural revival. </w:t>
      </w:r>
    </w:p>
    <w:p w14:paraId="201B093C" w14:textId="47484243" w:rsidR="00F979BE" w:rsidRPr="00C3588B" w:rsidRDefault="00C3588B" w:rsidP="00C3588B">
      <w:pPr>
        <w:tabs>
          <w:tab w:val="left" w:pos="720"/>
        </w:tabs>
        <w:spacing w:after="0" w:line="240" w:lineRule="auto"/>
        <w:ind w:right="-45"/>
        <w:rPr>
          <w:rFonts w:eastAsia="Times New Roman" w:cstheme="minorHAnsi"/>
          <w:lang w:val="en-US"/>
        </w:rPr>
      </w:pPr>
      <w:r>
        <w:rPr>
          <w:rFonts w:eastAsia="Times New Roman" w:cstheme="minorHAnsi"/>
          <w:lang w:val="en-US"/>
        </w:rPr>
        <w:t>As noted above, t</w:t>
      </w:r>
      <w:r w:rsidR="0042538D" w:rsidRPr="00C3588B">
        <w:rPr>
          <w:rFonts w:eastAsia="Times New Roman" w:cstheme="minorHAnsi"/>
          <w:lang w:val="en-US"/>
        </w:rPr>
        <w:t xml:space="preserve">he narrative of the Cornish as the descendants of the original ‘Celtic’ inhabitants of Britain, while historically suspect, has the status of something of a </w:t>
      </w:r>
      <w:r w:rsidR="00775C88">
        <w:rPr>
          <w:rFonts w:eastAsia="Times New Roman" w:cstheme="minorHAnsi"/>
          <w:lang w:val="en-US"/>
        </w:rPr>
        <w:t>foundational</w:t>
      </w:r>
      <w:r w:rsidR="004A0AE7" w:rsidRPr="00C3588B">
        <w:rPr>
          <w:rFonts w:eastAsia="Times New Roman" w:cstheme="minorHAnsi"/>
          <w:lang w:val="en-US"/>
        </w:rPr>
        <w:t xml:space="preserve"> narrative within Cornish </w:t>
      </w:r>
      <w:proofErr w:type="spellStart"/>
      <w:r w:rsidR="004A0AE7" w:rsidRPr="00C3588B">
        <w:rPr>
          <w:rFonts w:eastAsia="Times New Roman" w:cstheme="minorHAnsi"/>
          <w:lang w:val="en-US"/>
        </w:rPr>
        <w:t>ethnoregionalism</w:t>
      </w:r>
      <w:proofErr w:type="spellEnd"/>
      <w:r w:rsidR="004A0AE7" w:rsidRPr="00C3588B">
        <w:rPr>
          <w:rFonts w:eastAsia="Times New Roman" w:cstheme="minorHAnsi"/>
          <w:lang w:val="en-US"/>
        </w:rPr>
        <w:t xml:space="preserve">. </w:t>
      </w:r>
      <w:r w:rsidR="00BE49D9" w:rsidRPr="00C3588B">
        <w:rPr>
          <w:rFonts w:eastAsia="Times New Roman" w:cstheme="minorHAnsi"/>
          <w:lang w:val="en-US"/>
        </w:rPr>
        <w:t>I</w:t>
      </w:r>
      <w:r w:rsidR="004A0AE7" w:rsidRPr="00C3588B">
        <w:rPr>
          <w:rFonts w:eastAsia="Times New Roman" w:cstheme="minorHAnsi"/>
          <w:lang w:val="en-US"/>
        </w:rPr>
        <w:t xml:space="preserve">n the context of </w:t>
      </w:r>
      <w:proofErr w:type="spellStart"/>
      <w:r w:rsidR="004A0AE7" w:rsidRPr="00C3588B">
        <w:rPr>
          <w:rFonts w:eastAsia="Times New Roman" w:cstheme="minorHAnsi"/>
          <w:lang w:val="en-US"/>
        </w:rPr>
        <w:t>Lowender</w:t>
      </w:r>
      <w:proofErr w:type="spellEnd"/>
      <w:r w:rsidR="004A0AE7" w:rsidRPr="00C3588B">
        <w:rPr>
          <w:rFonts w:eastAsia="Times New Roman" w:cstheme="minorHAnsi"/>
          <w:lang w:val="en-US"/>
        </w:rPr>
        <w:t xml:space="preserve"> </w:t>
      </w:r>
      <w:proofErr w:type="spellStart"/>
      <w:r w:rsidR="004A0AE7" w:rsidRPr="00C3588B">
        <w:rPr>
          <w:rFonts w:eastAsia="Times New Roman" w:cstheme="minorHAnsi"/>
          <w:lang w:val="en-US"/>
        </w:rPr>
        <w:t>Peran</w:t>
      </w:r>
      <w:proofErr w:type="spellEnd"/>
      <w:r w:rsidR="004A0AE7" w:rsidRPr="00C3588B">
        <w:rPr>
          <w:rFonts w:eastAsia="Times New Roman" w:cstheme="minorHAnsi"/>
          <w:lang w:val="en-US"/>
        </w:rPr>
        <w:t xml:space="preserve">, this may have been made more salient by the performance of the spoken-word piece ‘Return to </w:t>
      </w:r>
      <w:proofErr w:type="spellStart"/>
      <w:r w:rsidR="004A0AE7" w:rsidRPr="00C3588B">
        <w:rPr>
          <w:rFonts w:eastAsia="Times New Roman" w:cstheme="minorHAnsi"/>
          <w:lang w:val="en-US"/>
        </w:rPr>
        <w:t>Lyonesse</w:t>
      </w:r>
      <w:proofErr w:type="spellEnd"/>
      <w:r w:rsidR="004A0AE7" w:rsidRPr="00C3588B">
        <w:rPr>
          <w:rFonts w:eastAsia="Times New Roman" w:cstheme="minorHAnsi"/>
          <w:lang w:val="en-US"/>
        </w:rPr>
        <w:t>’ on the opening night of the festival: a piece which</w:t>
      </w:r>
      <w:r>
        <w:rPr>
          <w:rFonts w:eastAsia="Times New Roman" w:cstheme="minorHAnsi"/>
          <w:lang w:val="en-US"/>
        </w:rPr>
        <w:t xml:space="preserve"> </w:t>
      </w:r>
      <w:r w:rsidR="004A0AE7" w:rsidRPr="00C3588B">
        <w:rPr>
          <w:rFonts w:eastAsia="Times New Roman" w:cstheme="minorHAnsi"/>
          <w:lang w:val="en-US"/>
        </w:rPr>
        <w:t xml:space="preserve">situated a number of interlinked fantastical stories within the context of the ‘Celts’ being driven to the coastal peripheries and into the sea </w:t>
      </w:r>
      <w:r w:rsidR="00C87315" w:rsidRPr="00C3588B">
        <w:rPr>
          <w:rFonts w:eastAsia="Times New Roman" w:cstheme="minorHAnsi"/>
          <w:lang w:val="en-US"/>
        </w:rPr>
        <w:t xml:space="preserve">by the invading ‘Saxons’. This narrative is used to explain links between Cornwall and </w:t>
      </w:r>
      <w:proofErr w:type="spellStart"/>
      <w:r w:rsidR="00C87315" w:rsidRPr="00C3588B">
        <w:rPr>
          <w:rFonts w:eastAsia="Times New Roman" w:cstheme="minorHAnsi"/>
          <w:lang w:val="en-US"/>
        </w:rPr>
        <w:t>Britanny</w:t>
      </w:r>
      <w:proofErr w:type="spellEnd"/>
      <w:r w:rsidR="00C87315" w:rsidRPr="00C3588B">
        <w:rPr>
          <w:rFonts w:eastAsia="Times New Roman" w:cstheme="minorHAnsi"/>
          <w:lang w:val="en-US"/>
        </w:rPr>
        <w:t xml:space="preserve"> that </w:t>
      </w:r>
      <w:r w:rsidR="00B05A8E" w:rsidRPr="00C3588B">
        <w:rPr>
          <w:rFonts w:eastAsia="Times New Roman" w:cstheme="minorHAnsi"/>
          <w:lang w:val="en-US"/>
        </w:rPr>
        <w:t>persist to the present day</w:t>
      </w:r>
      <w:r w:rsidR="00775C88">
        <w:rPr>
          <w:rFonts w:eastAsia="Times New Roman" w:cstheme="minorHAnsi"/>
          <w:lang w:val="en-US"/>
        </w:rPr>
        <w:t>:</w:t>
      </w:r>
    </w:p>
    <w:p w14:paraId="39BE3751" w14:textId="515CF352" w:rsidR="00B05A8E" w:rsidRDefault="00B05A8E" w:rsidP="0042538D">
      <w:pPr>
        <w:tabs>
          <w:tab w:val="left" w:pos="720"/>
        </w:tabs>
        <w:spacing w:after="0" w:line="360" w:lineRule="auto"/>
        <w:ind w:right="-46"/>
        <w:rPr>
          <w:rFonts w:eastAsia="Times New Roman" w:cstheme="minorHAnsi"/>
          <w:sz w:val="20"/>
          <w:szCs w:val="20"/>
          <w:lang w:val="en-US"/>
        </w:rPr>
      </w:pPr>
    </w:p>
    <w:p w14:paraId="4EAF1AA3" w14:textId="64E39134" w:rsidR="00CB310D" w:rsidRPr="00CB310D" w:rsidRDefault="000D1B69" w:rsidP="00CB310D">
      <w:pPr>
        <w:tabs>
          <w:tab w:val="left" w:pos="720"/>
        </w:tabs>
        <w:spacing w:after="0" w:line="360" w:lineRule="auto"/>
        <w:ind w:left="567" w:right="521"/>
        <w:rPr>
          <w:rFonts w:eastAsia="Times New Roman" w:cstheme="minorHAnsi"/>
          <w:sz w:val="20"/>
          <w:szCs w:val="20"/>
          <w:lang w:val="en-US"/>
        </w:rPr>
      </w:pPr>
      <w:r>
        <w:rPr>
          <w:rFonts w:eastAsia="Times New Roman" w:cstheme="minorHAnsi"/>
          <w:b/>
          <w:sz w:val="20"/>
          <w:szCs w:val="20"/>
          <w:lang w:val="en-US"/>
        </w:rPr>
        <w:t>Jo</w:t>
      </w:r>
      <w:r w:rsidR="00CB310D" w:rsidRPr="00CB310D">
        <w:rPr>
          <w:rFonts w:eastAsia="Times New Roman" w:cstheme="minorHAnsi"/>
          <w:b/>
          <w:sz w:val="20"/>
          <w:szCs w:val="20"/>
          <w:lang w:val="en-US"/>
        </w:rPr>
        <w:t>:</w:t>
      </w:r>
      <w:r w:rsidR="00CB310D" w:rsidRPr="00CB310D">
        <w:rPr>
          <w:rFonts w:eastAsia="Times New Roman" w:cstheme="minorHAnsi"/>
          <w:sz w:val="20"/>
          <w:szCs w:val="20"/>
          <w:lang w:val="en-US"/>
        </w:rPr>
        <w:tab/>
        <w:t>as the Saxons came in and pushed us all back into the far corners the Devon Celts got in their boats and went and formed Brittany</w:t>
      </w:r>
      <w:r w:rsidR="00CB310D">
        <w:rPr>
          <w:rFonts w:eastAsia="Times New Roman" w:cstheme="minorHAnsi"/>
          <w:sz w:val="20"/>
          <w:szCs w:val="20"/>
          <w:lang w:val="en-US"/>
        </w:rPr>
        <w:t xml:space="preserve">, </w:t>
      </w:r>
      <w:r w:rsidR="00CB310D" w:rsidRPr="00CB310D">
        <w:rPr>
          <w:rFonts w:eastAsia="Times New Roman" w:cstheme="minorHAnsi"/>
          <w:sz w:val="20"/>
          <w:szCs w:val="20"/>
          <w:lang w:val="en-US"/>
        </w:rPr>
        <w:t>this is why it’s quite funny because they call us ‘</w:t>
      </w:r>
      <w:proofErr w:type="spellStart"/>
      <w:r w:rsidR="00CB310D" w:rsidRPr="00CB310D">
        <w:rPr>
          <w:rFonts w:eastAsia="Times New Roman" w:cstheme="minorHAnsi"/>
          <w:sz w:val="20"/>
          <w:szCs w:val="20"/>
          <w:lang w:val="en-US"/>
        </w:rPr>
        <w:t>erm</w:t>
      </w:r>
      <w:proofErr w:type="spellEnd"/>
      <w:r w:rsidR="00CB310D" w:rsidRPr="00CB310D">
        <w:rPr>
          <w:rFonts w:eastAsia="Times New Roman" w:cstheme="minorHAnsi"/>
          <w:sz w:val="20"/>
          <w:szCs w:val="20"/>
          <w:lang w:val="en-US"/>
        </w:rPr>
        <w:t xml:space="preserve"> Breton </w:t>
      </w:r>
      <w:proofErr w:type="spellStart"/>
      <w:r w:rsidR="00CB310D" w:rsidRPr="00CB310D">
        <w:rPr>
          <w:rFonts w:eastAsia="Times New Roman" w:cstheme="minorHAnsi"/>
          <w:sz w:val="20"/>
          <w:szCs w:val="20"/>
          <w:lang w:val="en-US"/>
        </w:rPr>
        <w:t>Veur</w:t>
      </w:r>
      <w:proofErr w:type="spellEnd"/>
      <w:r w:rsidR="00CB310D">
        <w:rPr>
          <w:rFonts w:eastAsia="Times New Roman" w:cstheme="minorHAnsi"/>
          <w:sz w:val="20"/>
          <w:szCs w:val="20"/>
          <w:lang w:val="en-US"/>
        </w:rPr>
        <w:t xml:space="preserve">, </w:t>
      </w:r>
      <w:r w:rsidR="00CB310D" w:rsidRPr="00CB310D">
        <w:rPr>
          <w:rFonts w:eastAsia="Times New Roman" w:cstheme="minorHAnsi"/>
          <w:sz w:val="20"/>
          <w:szCs w:val="20"/>
          <w:lang w:val="en-US"/>
        </w:rPr>
        <w:t>big</w:t>
      </w:r>
      <w:r w:rsidR="00270563">
        <w:rPr>
          <w:rFonts w:eastAsia="Times New Roman" w:cstheme="minorHAnsi"/>
          <w:sz w:val="20"/>
          <w:szCs w:val="20"/>
          <w:lang w:val="en-US"/>
        </w:rPr>
        <w:t xml:space="preserve"> Britain, and they’re Breton </w:t>
      </w:r>
      <w:proofErr w:type="spellStart"/>
      <w:r w:rsidR="00270563">
        <w:rPr>
          <w:rFonts w:eastAsia="Times New Roman" w:cstheme="minorHAnsi"/>
          <w:sz w:val="20"/>
          <w:szCs w:val="20"/>
          <w:lang w:val="en-US"/>
        </w:rPr>
        <w:t>Bihan</w:t>
      </w:r>
      <w:proofErr w:type="spellEnd"/>
      <w:r w:rsidR="005D6FD5">
        <w:rPr>
          <w:rFonts w:eastAsia="Times New Roman" w:cstheme="minorHAnsi"/>
          <w:sz w:val="20"/>
          <w:szCs w:val="20"/>
          <w:lang w:val="en-US"/>
        </w:rPr>
        <w:t>, small Britain, but I mean (</w:t>
      </w:r>
      <w:r w:rsidR="005D6FD5">
        <w:rPr>
          <w:rFonts w:eastAsia="Times New Roman" w:cstheme="minorHAnsi"/>
          <w:i/>
          <w:sz w:val="20"/>
          <w:szCs w:val="20"/>
          <w:lang w:val="en-US"/>
        </w:rPr>
        <w:t xml:space="preserve">laughs) </w:t>
      </w:r>
      <w:r w:rsidR="00CB310D" w:rsidRPr="00CB310D">
        <w:rPr>
          <w:rFonts w:eastAsia="Times New Roman" w:cstheme="minorHAnsi"/>
          <w:sz w:val="20"/>
          <w:szCs w:val="20"/>
          <w:lang w:val="en-US"/>
        </w:rPr>
        <w:t xml:space="preserve">they’ve </w:t>
      </w:r>
      <w:r w:rsidR="005D6FD5">
        <w:rPr>
          <w:rFonts w:eastAsia="Times New Roman" w:cstheme="minorHAnsi"/>
          <w:sz w:val="20"/>
          <w:szCs w:val="20"/>
          <w:lang w:val="en-US"/>
        </w:rPr>
        <w:t>got much more land than we have,</w:t>
      </w:r>
      <w:r w:rsidR="00775C88">
        <w:rPr>
          <w:rFonts w:eastAsia="Times New Roman" w:cstheme="minorHAnsi"/>
          <w:sz w:val="20"/>
          <w:szCs w:val="20"/>
          <w:lang w:val="en-US"/>
        </w:rPr>
        <w:t xml:space="preserve"> </w:t>
      </w:r>
      <w:r w:rsidR="00CB310D" w:rsidRPr="00CB310D">
        <w:rPr>
          <w:rFonts w:eastAsia="Times New Roman" w:cstheme="minorHAnsi"/>
          <w:sz w:val="20"/>
          <w:szCs w:val="20"/>
          <w:lang w:val="en-US"/>
        </w:rPr>
        <w:t>but they look up to us as the</w:t>
      </w:r>
      <w:r w:rsidR="00C74DA5">
        <w:rPr>
          <w:rFonts w:eastAsia="Times New Roman" w:cstheme="minorHAnsi"/>
          <w:sz w:val="20"/>
          <w:szCs w:val="20"/>
          <w:lang w:val="en-US"/>
        </w:rPr>
        <w:t>,</w:t>
      </w:r>
      <w:r w:rsidR="00CB310D" w:rsidRPr="00CB310D">
        <w:rPr>
          <w:rFonts w:eastAsia="Times New Roman" w:cstheme="minorHAnsi"/>
          <w:sz w:val="20"/>
          <w:szCs w:val="20"/>
          <w:lang w:val="en-US"/>
        </w:rPr>
        <w:t xml:space="preserve"> you know, t</w:t>
      </w:r>
      <w:r w:rsidR="005D6FD5">
        <w:rPr>
          <w:rFonts w:eastAsia="Times New Roman" w:cstheme="minorHAnsi"/>
          <w:sz w:val="20"/>
          <w:szCs w:val="20"/>
          <w:lang w:val="en-US"/>
        </w:rPr>
        <w:t xml:space="preserve">he place from where they, </w:t>
      </w:r>
      <w:r w:rsidR="00CB310D" w:rsidRPr="00CB310D">
        <w:rPr>
          <w:rFonts w:eastAsia="Times New Roman" w:cstheme="minorHAnsi"/>
          <w:sz w:val="20"/>
          <w:szCs w:val="20"/>
          <w:lang w:val="en-US"/>
        </w:rPr>
        <w:t xml:space="preserve">from whence they came. </w:t>
      </w:r>
    </w:p>
    <w:p w14:paraId="75EF62E8" w14:textId="6B71DFEF" w:rsidR="00B05A8E" w:rsidRDefault="00B05A8E" w:rsidP="0042538D">
      <w:pPr>
        <w:tabs>
          <w:tab w:val="left" w:pos="720"/>
        </w:tabs>
        <w:spacing w:after="0" w:line="360" w:lineRule="auto"/>
        <w:ind w:right="-46"/>
        <w:rPr>
          <w:rFonts w:eastAsia="Times New Roman" w:cstheme="minorHAnsi"/>
          <w:sz w:val="20"/>
          <w:szCs w:val="20"/>
          <w:lang w:val="en-US"/>
        </w:rPr>
      </w:pPr>
    </w:p>
    <w:p w14:paraId="0AA8D30E" w14:textId="6142544F" w:rsidR="00C74DA5" w:rsidRPr="000D1B69" w:rsidRDefault="000D1B69" w:rsidP="000D1B69">
      <w:pPr>
        <w:tabs>
          <w:tab w:val="left" w:pos="720"/>
        </w:tabs>
        <w:spacing w:after="0" w:line="240" w:lineRule="auto"/>
        <w:ind w:right="-45"/>
        <w:rPr>
          <w:rFonts w:eastAsia="Times New Roman" w:cstheme="minorHAnsi"/>
          <w:lang w:val="en-US"/>
        </w:rPr>
      </w:pPr>
      <w:r>
        <w:rPr>
          <w:rFonts w:eastAsia="Times New Roman" w:cstheme="minorHAnsi"/>
          <w:lang w:val="en-US"/>
        </w:rPr>
        <w:t>For Jo</w:t>
      </w:r>
      <w:r w:rsidR="00C74DA5" w:rsidRPr="000D1B69">
        <w:rPr>
          <w:rFonts w:eastAsia="Times New Roman" w:cstheme="minorHAnsi"/>
          <w:lang w:val="en-US"/>
        </w:rPr>
        <w:t xml:space="preserve">, consideration of the modern similarities between Brittany and Cornwall is filtered through the shared ‘historical’ experience of being ‘pushed back’ by the Saxons: this positions the present-day Bretons as being the </w:t>
      </w:r>
      <w:r w:rsidR="006033E9" w:rsidRPr="000D1B69">
        <w:rPr>
          <w:rFonts w:eastAsia="Times New Roman" w:cstheme="minorHAnsi"/>
          <w:lang w:val="en-US"/>
        </w:rPr>
        <w:t xml:space="preserve">diasporic </w:t>
      </w:r>
      <w:r w:rsidR="00C74DA5" w:rsidRPr="000D1B69">
        <w:rPr>
          <w:rFonts w:eastAsia="Times New Roman" w:cstheme="minorHAnsi"/>
          <w:lang w:val="en-US"/>
        </w:rPr>
        <w:t xml:space="preserve">descendants of the ‘Devon Celts’, and thus </w:t>
      </w:r>
      <w:proofErr w:type="spellStart"/>
      <w:r w:rsidR="00C74DA5" w:rsidRPr="000D1B69">
        <w:rPr>
          <w:rFonts w:eastAsia="Times New Roman" w:cstheme="minorHAnsi"/>
          <w:lang w:val="en-US"/>
        </w:rPr>
        <w:t>neighbours</w:t>
      </w:r>
      <w:proofErr w:type="spellEnd"/>
      <w:r w:rsidR="00C74DA5" w:rsidRPr="000D1B69">
        <w:rPr>
          <w:rFonts w:eastAsia="Times New Roman" w:cstheme="minorHAnsi"/>
          <w:lang w:val="en-US"/>
        </w:rPr>
        <w:t xml:space="preserve"> of </w:t>
      </w:r>
      <w:r w:rsidR="006033E9" w:rsidRPr="000D1B69">
        <w:rPr>
          <w:rFonts w:eastAsia="Times New Roman" w:cstheme="minorHAnsi"/>
          <w:lang w:val="en-US"/>
        </w:rPr>
        <w:t xml:space="preserve">the Cornish. Thus, Cornwall is presented as being part of the foundational narrative of Brittany, but also as being the ‘original’ Celtic homeland, serving to position Cornwall as central rather than peripheral. </w:t>
      </w:r>
      <w:r w:rsidR="006B173A" w:rsidRPr="000D1B69">
        <w:rPr>
          <w:rFonts w:eastAsia="Times New Roman" w:cstheme="minorHAnsi"/>
          <w:lang w:val="en-US"/>
        </w:rPr>
        <w:t>This also becomes a means of authentic</w:t>
      </w:r>
      <w:r w:rsidR="00DD72C4">
        <w:rPr>
          <w:rFonts w:eastAsia="Times New Roman" w:cstheme="minorHAnsi"/>
          <w:lang w:val="en-US"/>
        </w:rPr>
        <w:t>ating Cornish-Celtic identities as,</w:t>
      </w:r>
      <w:r w:rsidR="006B173A" w:rsidRPr="000D1B69">
        <w:rPr>
          <w:rFonts w:eastAsia="Times New Roman" w:cstheme="minorHAnsi"/>
          <w:lang w:val="en-US"/>
        </w:rPr>
        <w:t xml:space="preserve"> by invoking B</w:t>
      </w:r>
      <w:r w:rsidR="005D6FD5">
        <w:rPr>
          <w:rFonts w:eastAsia="Times New Roman" w:cstheme="minorHAnsi"/>
          <w:lang w:val="en-US"/>
        </w:rPr>
        <w:t>reton narratives of Cornwall, Jo</w:t>
      </w:r>
      <w:r w:rsidR="006B173A" w:rsidRPr="000D1B69">
        <w:rPr>
          <w:rFonts w:eastAsia="Times New Roman" w:cstheme="minorHAnsi"/>
          <w:lang w:val="en-US"/>
        </w:rPr>
        <w:t xml:space="preserve"> can </w:t>
      </w:r>
      <w:r w:rsidR="00C4785C" w:rsidRPr="000D1B69">
        <w:rPr>
          <w:rFonts w:eastAsia="Times New Roman" w:cstheme="minorHAnsi"/>
          <w:lang w:val="en-US"/>
        </w:rPr>
        <w:t xml:space="preserve">stress that </w:t>
      </w:r>
      <w:r w:rsidR="005141D6" w:rsidRPr="000D1B69">
        <w:rPr>
          <w:rFonts w:eastAsia="Times New Roman" w:cstheme="minorHAnsi"/>
          <w:lang w:val="en-US"/>
        </w:rPr>
        <w:t>Cornish identities are recognized as such outside Cornwall. Similarly, by u</w:t>
      </w:r>
      <w:r w:rsidR="005D6FD5">
        <w:rPr>
          <w:rFonts w:eastAsia="Times New Roman" w:cstheme="minorHAnsi"/>
          <w:lang w:val="en-US"/>
        </w:rPr>
        <w:t>sing the first person plural, Jo</w:t>
      </w:r>
      <w:r w:rsidR="005141D6" w:rsidRPr="000D1B69">
        <w:rPr>
          <w:rFonts w:eastAsia="Times New Roman" w:cstheme="minorHAnsi"/>
          <w:lang w:val="en-US"/>
        </w:rPr>
        <w:t xml:space="preserve"> inserts her own identity within this collective narrative of Cornish identity. </w:t>
      </w:r>
      <w:r w:rsidR="005D6FD5">
        <w:rPr>
          <w:rFonts w:eastAsia="Times New Roman" w:cstheme="minorHAnsi"/>
          <w:lang w:val="en-US"/>
        </w:rPr>
        <w:t>Jo</w:t>
      </w:r>
      <w:r w:rsidR="00833079" w:rsidRPr="000D1B69">
        <w:rPr>
          <w:rFonts w:eastAsia="Times New Roman" w:cstheme="minorHAnsi"/>
          <w:lang w:val="en-US"/>
        </w:rPr>
        <w:t>’s</w:t>
      </w:r>
      <w:r w:rsidR="000977B6">
        <w:rPr>
          <w:rFonts w:eastAsia="Times New Roman" w:cstheme="minorHAnsi"/>
          <w:lang w:val="en-US"/>
        </w:rPr>
        <w:t xml:space="preserve"> (somewhat questionable)</w:t>
      </w:r>
      <w:r w:rsidR="00833079" w:rsidRPr="000D1B69">
        <w:rPr>
          <w:rFonts w:eastAsia="Times New Roman" w:cstheme="minorHAnsi"/>
          <w:lang w:val="en-US"/>
        </w:rPr>
        <w:t xml:space="preserve"> interpretation of</w:t>
      </w:r>
      <w:r w:rsidR="000977B6">
        <w:rPr>
          <w:rFonts w:eastAsia="Times New Roman" w:cstheme="minorHAnsi"/>
          <w:lang w:val="en-US"/>
        </w:rPr>
        <w:t xml:space="preserve"> ‘Breton </w:t>
      </w:r>
      <w:proofErr w:type="spellStart"/>
      <w:r w:rsidR="000977B6">
        <w:rPr>
          <w:rFonts w:eastAsia="Times New Roman" w:cstheme="minorHAnsi"/>
          <w:lang w:val="en-US"/>
        </w:rPr>
        <w:t>Veur</w:t>
      </w:r>
      <w:proofErr w:type="spellEnd"/>
      <w:r w:rsidR="000977B6">
        <w:rPr>
          <w:rFonts w:eastAsia="Times New Roman" w:cstheme="minorHAnsi"/>
          <w:lang w:val="en-US"/>
        </w:rPr>
        <w:t xml:space="preserve">’ </w:t>
      </w:r>
      <w:r w:rsidR="00833079" w:rsidRPr="000D1B69">
        <w:rPr>
          <w:rFonts w:eastAsia="Times New Roman" w:cstheme="minorHAnsi"/>
          <w:lang w:val="en-US"/>
        </w:rPr>
        <w:t xml:space="preserve"> as referring specifically to </w:t>
      </w:r>
      <w:r w:rsidR="000977B6">
        <w:rPr>
          <w:rFonts w:eastAsia="Times New Roman" w:cstheme="minorHAnsi"/>
          <w:lang w:val="en-US"/>
        </w:rPr>
        <w:t xml:space="preserve">‘us’ </w:t>
      </w:r>
      <w:r w:rsidR="000977B6">
        <w:rPr>
          <w:rFonts w:eastAsia="Times New Roman" w:cstheme="minorHAnsi"/>
          <w:lang w:val="en-US"/>
        </w:rPr>
        <w:lastRenderedPageBreak/>
        <w:t xml:space="preserve">in </w:t>
      </w:r>
      <w:r w:rsidR="00833079" w:rsidRPr="000D1B69">
        <w:rPr>
          <w:rFonts w:eastAsia="Times New Roman" w:cstheme="minorHAnsi"/>
          <w:lang w:val="en-US"/>
        </w:rPr>
        <w:t xml:space="preserve">Cornwall demonstrates the extent to which this narrative of dispersal acts as a ‘usable past’ to </w:t>
      </w:r>
      <w:proofErr w:type="spellStart"/>
      <w:r w:rsidR="00833079" w:rsidRPr="000D1B69">
        <w:rPr>
          <w:rFonts w:eastAsia="Times New Roman" w:cstheme="minorHAnsi"/>
          <w:lang w:val="en-US"/>
        </w:rPr>
        <w:t>emphasise</w:t>
      </w:r>
      <w:proofErr w:type="spellEnd"/>
      <w:r w:rsidR="00833079" w:rsidRPr="000D1B69">
        <w:rPr>
          <w:rFonts w:eastAsia="Times New Roman" w:cstheme="minorHAnsi"/>
          <w:lang w:val="en-US"/>
        </w:rPr>
        <w:t xml:space="preserve"> Cornish similarity with other Celtic </w:t>
      </w:r>
      <w:r w:rsidR="00497F76" w:rsidRPr="000D1B69">
        <w:rPr>
          <w:rFonts w:eastAsia="Times New Roman" w:cstheme="minorHAnsi"/>
          <w:lang w:val="en-US"/>
        </w:rPr>
        <w:t xml:space="preserve">nations and, ipso facto, distinction from England. </w:t>
      </w:r>
      <w:r w:rsidR="005D6FD5">
        <w:rPr>
          <w:rFonts w:eastAsia="Times New Roman" w:cstheme="minorHAnsi"/>
          <w:lang w:val="en-US"/>
        </w:rPr>
        <w:t>This is made more explicit by Jo</w:t>
      </w:r>
      <w:r w:rsidR="00497F76" w:rsidRPr="000D1B69">
        <w:rPr>
          <w:rFonts w:eastAsia="Times New Roman" w:cstheme="minorHAnsi"/>
          <w:lang w:val="en-US"/>
        </w:rPr>
        <w:t xml:space="preserve"> elsewhere:</w:t>
      </w:r>
    </w:p>
    <w:p w14:paraId="2D44C1AF" w14:textId="77777777" w:rsidR="0042538D" w:rsidRPr="0042538D" w:rsidRDefault="0042538D" w:rsidP="00ED3543">
      <w:pPr>
        <w:tabs>
          <w:tab w:val="left" w:pos="720"/>
        </w:tabs>
        <w:spacing w:after="0" w:line="360" w:lineRule="auto"/>
        <w:ind w:left="567" w:right="521"/>
        <w:rPr>
          <w:rFonts w:eastAsia="Times New Roman" w:cstheme="minorHAnsi"/>
          <w:color w:val="FF0000"/>
          <w:sz w:val="20"/>
          <w:szCs w:val="20"/>
          <w:lang w:val="en-US"/>
        </w:rPr>
      </w:pPr>
    </w:p>
    <w:p w14:paraId="7C954205" w14:textId="66EB77C9" w:rsidR="00ED3543" w:rsidRPr="00497F76" w:rsidRDefault="005D6FD5" w:rsidP="00ED3543">
      <w:pPr>
        <w:tabs>
          <w:tab w:val="left" w:pos="720"/>
        </w:tabs>
        <w:spacing w:after="0" w:line="360" w:lineRule="auto"/>
        <w:ind w:left="567" w:right="521"/>
        <w:rPr>
          <w:rFonts w:eastAsia="Times New Roman" w:cstheme="minorHAnsi"/>
          <w:sz w:val="20"/>
          <w:szCs w:val="20"/>
          <w:lang w:val="en-US"/>
        </w:rPr>
      </w:pPr>
      <w:r>
        <w:rPr>
          <w:rFonts w:eastAsia="Times New Roman" w:cstheme="minorHAnsi"/>
          <w:b/>
          <w:sz w:val="20"/>
          <w:szCs w:val="20"/>
          <w:lang w:val="en-US"/>
        </w:rPr>
        <w:t>Jo</w:t>
      </w:r>
      <w:r w:rsidR="00ED3543" w:rsidRPr="00497F76">
        <w:rPr>
          <w:rFonts w:eastAsia="Times New Roman" w:cstheme="minorHAnsi"/>
          <w:b/>
          <w:sz w:val="20"/>
          <w:szCs w:val="20"/>
          <w:lang w:val="en-US"/>
        </w:rPr>
        <w:t>:</w:t>
      </w:r>
      <w:r w:rsidR="00ED3543" w:rsidRPr="00497F76">
        <w:rPr>
          <w:rFonts w:eastAsia="Times New Roman" w:cstheme="minorHAnsi"/>
          <w:sz w:val="20"/>
          <w:szCs w:val="20"/>
          <w:lang w:val="en-US"/>
        </w:rPr>
        <w:tab/>
        <w:t>I was in Peru with an English group and ‘</w:t>
      </w:r>
      <w:proofErr w:type="spellStart"/>
      <w:r w:rsidR="00ED3543" w:rsidRPr="00497F76">
        <w:rPr>
          <w:rFonts w:eastAsia="Times New Roman" w:cstheme="minorHAnsi"/>
          <w:sz w:val="20"/>
          <w:szCs w:val="20"/>
          <w:lang w:val="en-US"/>
        </w:rPr>
        <w:t>erm</w:t>
      </w:r>
      <w:proofErr w:type="spellEnd"/>
      <w:r w:rsidR="00ED3543" w:rsidRPr="00497F76">
        <w:rPr>
          <w:rFonts w:eastAsia="Times New Roman" w:cstheme="minorHAnsi"/>
          <w:sz w:val="20"/>
          <w:szCs w:val="20"/>
          <w:lang w:val="en-US"/>
        </w:rPr>
        <w:t xml:space="preserve"> there were some Irish there, there were some Scots in this group, it was a real mixed bag and there was a very nice English dentist, a very nice man and ‘</w:t>
      </w:r>
      <w:proofErr w:type="spellStart"/>
      <w:r w:rsidR="00ED3543" w:rsidRPr="00497F76">
        <w:rPr>
          <w:rFonts w:eastAsia="Times New Roman" w:cstheme="minorHAnsi"/>
          <w:sz w:val="20"/>
          <w:szCs w:val="20"/>
          <w:lang w:val="en-US"/>
        </w:rPr>
        <w:t>er</w:t>
      </w:r>
      <w:proofErr w:type="spellEnd"/>
      <w:r w:rsidR="00ED3543" w:rsidRPr="00497F76">
        <w:rPr>
          <w:rFonts w:eastAsia="Times New Roman" w:cstheme="minorHAnsi"/>
          <w:sz w:val="20"/>
          <w:szCs w:val="20"/>
          <w:lang w:val="en-US"/>
        </w:rPr>
        <w:t xml:space="preserve"> it came up one night about you know, rugby and talking and all the rest of it so he said, you know, you back the English, so we all looked, I mean I hadn’t discussed it with the Irish or the Welsh or anybody else but they say, oh no, oh no, if England’s playing we back the Celt every time, yeah, and that is very strong and I think it’s historical because if you look at our sort of history you know when we’ve been, you know they slaughtered nine hundred people in Exeter, English you know, sorry the Engl</w:t>
      </w:r>
      <w:r w:rsidR="009A5ADE">
        <w:rPr>
          <w:rFonts w:eastAsia="Times New Roman" w:cstheme="minorHAnsi"/>
          <w:sz w:val="20"/>
          <w:szCs w:val="20"/>
          <w:lang w:val="en-US"/>
        </w:rPr>
        <w:t xml:space="preserve">ish did, the Cornish went up to </w:t>
      </w:r>
      <w:proofErr w:type="spellStart"/>
      <w:r w:rsidR="009A5ADE">
        <w:rPr>
          <w:rFonts w:eastAsia="Times New Roman" w:cstheme="minorHAnsi"/>
          <w:sz w:val="20"/>
          <w:szCs w:val="20"/>
          <w:lang w:val="en-US"/>
        </w:rPr>
        <w:t>Crediton</w:t>
      </w:r>
      <w:proofErr w:type="spellEnd"/>
      <w:r w:rsidR="009A5ADE">
        <w:rPr>
          <w:rFonts w:eastAsia="Times New Roman" w:cstheme="minorHAnsi"/>
          <w:sz w:val="20"/>
          <w:szCs w:val="20"/>
          <w:lang w:val="en-US"/>
        </w:rPr>
        <w:t xml:space="preserve"> </w:t>
      </w:r>
      <w:r w:rsidR="00ED3543" w:rsidRPr="00497F76">
        <w:rPr>
          <w:rFonts w:eastAsia="Times New Roman" w:cstheme="minorHAnsi"/>
          <w:sz w:val="20"/>
          <w:szCs w:val="20"/>
          <w:lang w:val="en-US"/>
        </w:rPr>
        <w:t>about the prayer book and I mean in ten minutes they just slit their throats, they just went right down, I mean how can you get over things like that you can’t, can you, nine hundred people, when you think about it, the people that would have marched up there would be the hale and hearty and sort of the breadwinner types, shall we say not the, the, you know the sort of women or the infirm, the old people, you know, and it’s sort of like it’s your flowers of your nation, isn’t it just ‘</w:t>
      </w:r>
      <w:proofErr w:type="spellStart"/>
      <w:r w:rsidR="00ED3543" w:rsidRPr="00497F76">
        <w:rPr>
          <w:rFonts w:eastAsia="Times New Roman" w:cstheme="minorHAnsi"/>
          <w:sz w:val="20"/>
          <w:szCs w:val="20"/>
          <w:lang w:val="en-US"/>
        </w:rPr>
        <w:t>erm</w:t>
      </w:r>
      <w:proofErr w:type="spellEnd"/>
      <w:r w:rsidR="00ED3543" w:rsidRPr="00497F76">
        <w:rPr>
          <w:rFonts w:eastAsia="Times New Roman" w:cstheme="minorHAnsi"/>
          <w:sz w:val="20"/>
          <w:szCs w:val="20"/>
          <w:lang w:val="en-US"/>
        </w:rPr>
        <w:t xml:space="preserve"> no, it</w:t>
      </w:r>
      <w:r w:rsidR="00975CD6">
        <w:rPr>
          <w:rFonts w:eastAsia="Times New Roman" w:cstheme="minorHAnsi"/>
          <w:sz w:val="20"/>
          <w:szCs w:val="20"/>
          <w:lang w:val="en-US"/>
        </w:rPr>
        <w:t xml:space="preserve">’s too much has been done to us, </w:t>
      </w:r>
      <w:r w:rsidR="00ED3543" w:rsidRPr="00497F76">
        <w:rPr>
          <w:rFonts w:eastAsia="Times New Roman" w:cstheme="minorHAnsi"/>
          <w:sz w:val="20"/>
          <w:szCs w:val="20"/>
          <w:lang w:val="en-US"/>
        </w:rPr>
        <w:t xml:space="preserve">that’s the thing, it’s a bit like the Irish </w:t>
      </w:r>
      <w:r w:rsidR="00ED3543" w:rsidRPr="00497F76">
        <w:rPr>
          <w:rFonts w:eastAsia="Times New Roman" w:cstheme="minorHAnsi"/>
          <w:i/>
          <w:sz w:val="20"/>
          <w:szCs w:val="20"/>
          <w:lang w:val="en-US"/>
        </w:rPr>
        <w:t>(laughs)</w:t>
      </w:r>
      <w:r w:rsidR="00ED3543" w:rsidRPr="00497F76">
        <w:rPr>
          <w:rFonts w:eastAsia="Times New Roman" w:cstheme="minorHAnsi"/>
          <w:sz w:val="20"/>
          <w:szCs w:val="20"/>
          <w:lang w:val="en-US"/>
        </w:rPr>
        <w:t xml:space="preserve">. </w:t>
      </w:r>
    </w:p>
    <w:p w14:paraId="3FFCE58B" w14:textId="16035FD3" w:rsidR="009D3CB9" w:rsidRDefault="009D3CB9">
      <w:pPr>
        <w:rPr>
          <w:b/>
        </w:rPr>
      </w:pPr>
    </w:p>
    <w:p w14:paraId="1A7FE89D" w14:textId="1FC43320" w:rsidR="00497F76" w:rsidRPr="00497F76" w:rsidRDefault="005141D6">
      <w:r w:rsidRPr="005D6FD5">
        <w:t xml:space="preserve">Within this personal narrative, </w:t>
      </w:r>
      <w:r w:rsidR="0075361D">
        <w:t>Jo</w:t>
      </w:r>
      <w:r w:rsidR="00497F76" w:rsidRPr="005D6FD5">
        <w:t xml:space="preserve"> presents</w:t>
      </w:r>
      <w:r w:rsidR="00497F76">
        <w:t xml:space="preserve"> it as normative that </w:t>
      </w:r>
      <w:r w:rsidR="00742005">
        <w:t xml:space="preserve">a Cornish person would ‘back the Celt’ i.e. Wales, Scotland or Ireland in a rugby match with England: this pan-Celtic solidarity is also presented as normative for the </w:t>
      </w:r>
      <w:r w:rsidR="008806FE">
        <w:t>other ‘non-English’</w:t>
      </w:r>
      <w:r>
        <w:t xml:space="preserve">, again stressing how Cornish identities reflect broader pan-Celtic ones. </w:t>
      </w:r>
      <w:r w:rsidR="008806FE">
        <w:t>The explicit rationale given for this is histori</w:t>
      </w:r>
      <w:r w:rsidR="009A5ADE">
        <w:t xml:space="preserve">cal injustice: highlighting the </w:t>
      </w:r>
      <w:r w:rsidR="008806FE">
        <w:t>1549 Prayer Book Rebellion provides a justification in collective memory for resentment of the English, but also serves to position the Cornish alongside groups such as the Irish as the victims of English oppression.</w:t>
      </w:r>
      <w:r w:rsidR="00AF5030">
        <w:rPr>
          <w:color w:val="FF0000"/>
        </w:rPr>
        <w:t xml:space="preserve"> </w:t>
      </w:r>
      <w:r w:rsidRPr="00975CD6">
        <w:rPr>
          <w:color w:val="FF0000"/>
        </w:rPr>
        <w:t xml:space="preserve"> </w:t>
      </w:r>
      <w:r w:rsidR="00221550">
        <w:t>Having used the third person plural briefly in giving the histori</w:t>
      </w:r>
      <w:r w:rsidR="00AF5030">
        <w:t>cal context for the massacre, Jo</w:t>
      </w:r>
      <w:r w:rsidR="00221550">
        <w:t xml:space="preserve"> then reverts to the first person in posing the rhetorical question “how can you get over things like that?”, thus eliding the distinction between the trauma experienced by the people of Cornwall at the time, and the extent to which this trauma informs her own identity as a Cornish person.</w:t>
      </w:r>
      <w:r w:rsidR="00AF5030">
        <w:t xml:space="preserve"> Such uses of historical victimhood are a well-established mechanism for establishing both the basis of a collective identity, and one’s own place within the </w:t>
      </w:r>
      <w:r w:rsidR="00DD72C4">
        <w:t>collective</w:t>
      </w:r>
      <w:r w:rsidR="00960D44">
        <w:t xml:space="preserve"> (e.g. Bar-Tal </w:t>
      </w:r>
      <w:r w:rsidR="00960D44" w:rsidRPr="00960D44">
        <w:rPr>
          <w:i/>
        </w:rPr>
        <w:t>et al</w:t>
      </w:r>
      <w:r w:rsidR="00960D44">
        <w:t>.</w:t>
      </w:r>
      <w:r w:rsidR="00AF5030">
        <w:t xml:space="preserve"> 2009).</w:t>
      </w:r>
    </w:p>
    <w:p w14:paraId="7793D6ED" w14:textId="1F213FB3" w:rsidR="00C969C4" w:rsidRPr="00BE49D9" w:rsidRDefault="00AF5030">
      <w:pPr>
        <w:rPr>
          <w:color w:val="FF0000"/>
        </w:rPr>
      </w:pPr>
      <w:r>
        <w:t>While Jo, and others</w:t>
      </w:r>
      <w:r w:rsidR="00C969C4">
        <w:t xml:space="preserve">, invoked historical reasons for positioning </w:t>
      </w:r>
      <w:proofErr w:type="spellStart"/>
      <w:r w:rsidR="00C969C4">
        <w:t>Cornishness</w:t>
      </w:r>
      <w:proofErr w:type="spellEnd"/>
      <w:r w:rsidR="00C969C4">
        <w:t xml:space="preserve"> and Englishness as oppositional, others drew on present-day hierarchies of power. For instance, </w:t>
      </w:r>
      <w:r>
        <w:t xml:space="preserve">Nina, </w:t>
      </w:r>
      <w:r w:rsidR="008E7FA2">
        <w:t>who was accompanying her husband, a poet performing at the festival:</w:t>
      </w:r>
      <w:r w:rsidR="00BE49D9">
        <w:t xml:space="preserve"> </w:t>
      </w:r>
    </w:p>
    <w:p w14:paraId="213D9C15" w14:textId="258E0A0D" w:rsidR="00C969C4" w:rsidRPr="008E7FA2" w:rsidRDefault="008E7FA2" w:rsidP="00C969C4">
      <w:pPr>
        <w:spacing w:after="0" w:line="240" w:lineRule="auto"/>
        <w:ind w:left="567" w:right="237"/>
        <w:rPr>
          <w:rFonts w:eastAsia="Times New Roman" w:cstheme="minorHAnsi"/>
          <w:bCs/>
          <w:sz w:val="20"/>
          <w:szCs w:val="20"/>
          <w:lang w:eastAsia="en-GB"/>
        </w:rPr>
      </w:pPr>
      <w:r w:rsidRPr="008E7FA2">
        <w:rPr>
          <w:rFonts w:eastAsia="Times New Roman" w:cstheme="minorHAnsi"/>
          <w:b/>
          <w:bCs/>
          <w:sz w:val="20"/>
          <w:szCs w:val="20"/>
          <w:lang w:eastAsia="en-GB"/>
        </w:rPr>
        <w:t>Steve</w:t>
      </w:r>
      <w:r w:rsidR="00C969C4" w:rsidRPr="008E7FA2">
        <w:rPr>
          <w:rFonts w:eastAsia="Times New Roman" w:cstheme="minorHAnsi"/>
          <w:bCs/>
          <w:sz w:val="20"/>
          <w:szCs w:val="20"/>
          <w:lang w:eastAsia="en-GB"/>
        </w:rPr>
        <w:t>: Do you think Cornwall has more in common with the Celtic nations than it does with England?</w:t>
      </w:r>
    </w:p>
    <w:p w14:paraId="53998AA6" w14:textId="77777777" w:rsidR="00C969C4" w:rsidRPr="008E7FA2" w:rsidRDefault="00C969C4" w:rsidP="00C969C4">
      <w:pPr>
        <w:spacing w:after="0" w:line="240" w:lineRule="auto"/>
        <w:ind w:left="567" w:right="237"/>
        <w:rPr>
          <w:rFonts w:eastAsia="Times New Roman" w:cstheme="minorHAnsi"/>
          <w:bCs/>
          <w:sz w:val="20"/>
          <w:szCs w:val="20"/>
          <w:lang w:eastAsia="en-GB"/>
        </w:rPr>
      </w:pPr>
    </w:p>
    <w:p w14:paraId="4468E4E9" w14:textId="2983463E" w:rsidR="00C969C4" w:rsidRPr="008E7FA2" w:rsidRDefault="008E7FA2" w:rsidP="00C969C4">
      <w:pPr>
        <w:spacing w:after="0" w:line="240" w:lineRule="auto"/>
        <w:ind w:left="567" w:right="237"/>
        <w:rPr>
          <w:rFonts w:eastAsia="Times New Roman" w:cstheme="minorHAnsi"/>
          <w:bCs/>
          <w:sz w:val="20"/>
          <w:szCs w:val="20"/>
          <w:lang w:eastAsia="en-GB"/>
        </w:rPr>
      </w:pPr>
      <w:r w:rsidRPr="008E7FA2">
        <w:rPr>
          <w:rFonts w:eastAsia="Times New Roman" w:cstheme="minorHAnsi"/>
          <w:b/>
          <w:bCs/>
          <w:sz w:val="20"/>
          <w:szCs w:val="20"/>
          <w:lang w:eastAsia="en-GB"/>
        </w:rPr>
        <w:t>Nina</w:t>
      </w:r>
      <w:r w:rsidR="00C969C4" w:rsidRPr="008E7FA2">
        <w:rPr>
          <w:rFonts w:eastAsia="Times New Roman" w:cstheme="minorHAnsi"/>
          <w:bCs/>
          <w:sz w:val="20"/>
          <w:szCs w:val="20"/>
          <w:lang w:eastAsia="en-GB"/>
        </w:rPr>
        <w:t xml:space="preserve">: Yes I do and I think festivals like this, you know, and we go to other parts of other Celtic countries, and you just feel an affinity with those people. I think because we’re all so far from London and England is very London-centric, and there is no real comprehension of how life is in rural areas, and sort of having a Celtic identity is just another layer on top of that I think. I think you could go to Scotland, Wales, Ireland, they get it, they know what you’re on about, you know. You feel very much on the fringes of decisions made in London. </w:t>
      </w:r>
    </w:p>
    <w:p w14:paraId="5EAA5166" w14:textId="436EC049" w:rsidR="00C969C4" w:rsidRDefault="00C969C4"/>
    <w:p w14:paraId="0AD3821F" w14:textId="2180D890" w:rsidR="007006A9" w:rsidRDefault="008E7FA2">
      <w:r>
        <w:t>While Jo</w:t>
      </w:r>
      <w:r w:rsidR="007006A9">
        <w:t>’s assertion of affinity between the ‘Celtic’ nations rested on a shared collective m</w:t>
      </w:r>
      <w:r>
        <w:t>emory of English oppression, Nina’</w:t>
      </w:r>
      <w:r w:rsidR="007006A9">
        <w:t xml:space="preserve">s draws on a shared understanding of alienation from a London-centric England. This is not necessarily an obvious point on which to construct a sense of collective identity: one could argue that many other regions in England may feel </w:t>
      </w:r>
      <w:r w:rsidR="00775C88">
        <w:t>similar alienation</w:t>
      </w:r>
      <w:r w:rsidR="007006A9">
        <w:t xml:space="preserve">, whereas, of </w:t>
      </w:r>
      <w:r>
        <w:t xml:space="preserve">course, the majority of Ireland </w:t>
      </w:r>
      <w:r w:rsidR="007006A9">
        <w:t>is not gover</w:t>
      </w:r>
      <w:r>
        <w:t>ned from London. Nonetheless,</w:t>
      </w:r>
      <w:r w:rsidR="00775C88">
        <w:t xml:space="preserve"> </w:t>
      </w:r>
      <w:r>
        <w:t>Nina</w:t>
      </w:r>
      <w:r w:rsidR="007006A9">
        <w:t xml:space="preserve">’s invocation of the Celtic fringe, </w:t>
      </w:r>
      <w:r w:rsidR="00BD2419">
        <w:t xml:space="preserve">demonstrates how it can both be experienced as </w:t>
      </w:r>
      <w:r w:rsidR="007006A9">
        <w:t>disempowering</w:t>
      </w:r>
      <w:r w:rsidR="00BD2419">
        <w:t xml:space="preserve"> for those in Cornwall, but also as a means of proactively building shared non-English identities.</w:t>
      </w:r>
    </w:p>
    <w:p w14:paraId="742EBBAA" w14:textId="6700C9E7" w:rsidR="0059167F" w:rsidRPr="00775C88" w:rsidRDefault="00FF65E6" w:rsidP="00775C88">
      <w:r>
        <w:t xml:space="preserve">Positioning </w:t>
      </w:r>
      <w:proofErr w:type="spellStart"/>
      <w:r>
        <w:t>Cornishness</w:t>
      </w:r>
      <w:proofErr w:type="spellEnd"/>
      <w:r>
        <w:t xml:space="preserve"> as pan-Celtic and therefore ‘not English’ only accomplishes so much as a means of combatting </w:t>
      </w:r>
      <w:proofErr w:type="spellStart"/>
      <w:r>
        <w:t>peripheralization</w:t>
      </w:r>
      <w:proofErr w:type="spellEnd"/>
      <w:r w:rsidR="005A7044">
        <w:t>: it allows for historical and contemporary similarities of experience to be identified, but does not necessarily offer an alternative</w:t>
      </w:r>
      <w:r>
        <w:t xml:space="preserve">. </w:t>
      </w:r>
      <w:r w:rsidR="000977B6">
        <w:t xml:space="preserve">A more positive framing can be found in </w:t>
      </w:r>
      <w:r w:rsidR="0075361D">
        <w:t>m</w:t>
      </w:r>
      <w:r w:rsidR="00BE745F">
        <w:t>ore recent historical accounts of Cornish participation</w:t>
      </w:r>
      <w:r w:rsidR="000977B6">
        <w:t xml:space="preserve"> within the pan-Celtic movement, which </w:t>
      </w:r>
      <w:r w:rsidR="00BE745F">
        <w:t>emphasise the benefits it has brought to articulating Cornish distinctiveness. The following extract is taken from an interview with</w:t>
      </w:r>
      <w:r w:rsidR="00DF436A">
        <w:t xml:space="preserve"> Trevor,</w:t>
      </w:r>
      <w:r w:rsidR="00BE745F">
        <w:t xml:space="preserve"> </w:t>
      </w:r>
      <w:r w:rsidR="0059167F">
        <w:t>one of the festival organisers:</w:t>
      </w:r>
    </w:p>
    <w:p w14:paraId="0FB9A6DF" w14:textId="5ACDDE21" w:rsidR="0059167F" w:rsidRDefault="00DF436A" w:rsidP="00DF436A">
      <w:pPr>
        <w:ind w:left="567" w:right="521"/>
        <w:rPr>
          <w:b/>
        </w:rPr>
      </w:pPr>
      <w:r w:rsidRPr="00DF436A">
        <w:rPr>
          <w:b/>
          <w:sz w:val="20"/>
          <w:szCs w:val="20"/>
        </w:rPr>
        <w:t>Trevor</w:t>
      </w:r>
      <w:r w:rsidR="0059167F" w:rsidRPr="00DF436A">
        <w:rPr>
          <w:b/>
          <w:sz w:val="20"/>
          <w:szCs w:val="20"/>
        </w:rPr>
        <w:t xml:space="preserve">: </w:t>
      </w:r>
      <w:r w:rsidR="00775C88">
        <w:rPr>
          <w:sz w:val="20"/>
          <w:szCs w:val="20"/>
        </w:rPr>
        <w:t xml:space="preserve"> I</w:t>
      </w:r>
      <w:r w:rsidR="0059167F" w:rsidRPr="00DF436A">
        <w:rPr>
          <w:sz w:val="20"/>
          <w:szCs w:val="20"/>
        </w:rPr>
        <w:t>n the early stages, we always felt slightly inferior to Lorient and to Pan Celtic. Well, Ireland's got a population of five and a half mill</w:t>
      </w:r>
      <w:r w:rsidR="00367499">
        <w:rPr>
          <w:sz w:val="20"/>
          <w:szCs w:val="20"/>
        </w:rPr>
        <w:t>ion, we've got a population of under</w:t>
      </w:r>
      <w:r w:rsidR="0059167F" w:rsidRPr="00DF436A">
        <w:rPr>
          <w:sz w:val="20"/>
          <w:szCs w:val="20"/>
        </w:rPr>
        <w:t xml:space="preserve"> </w:t>
      </w:r>
      <w:r w:rsidR="0059167F" w:rsidRPr="00DF436A">
        <w:rPr>
          <w:sz w:val="20"/>
          <w:szCs w:val="20"/>
          <w:u w:val="single"/>
        </w:rPr>
        <w:t>half</w:t>
      </w:r>
      <w:r w:rsidR="00367499">
        <w:rPr>
          <w:sz w:val="20"/>
          <w:szCs w:val="20"/>
        </w:rPr>
        <w:t xml:space="preserve"> </w:t>
      </w:r>
      <w:r w:rsidR="0059167F" w:rsidRPr="00DF436A">
        <w:rPr>
          <w:sz w:val="20"/>
          <w:szCs w:val="20"/>
        </w:rPr>
        <w:t xml:space="preserve">so, </w:t>
      </w:r>
      <w:proofErr w:type="spellStart"/>
      <w:proofErr w:type="gramStart"/>
      <w:r w:rsidR="0059167F" w:rsidRPr="00DF436A">
        <w:rPr>
          <w:sz w:val="20"/>
          <w:szCs w:val="20"/>
        </w:rPr>
        <w:t>y'know</w:t>
      </w:r>
      <w:proofErr w:type="spellEnd"/>
      <w:r w:rsidR="0059167F" w:rsidRPr="00DF436A">
        <w:rPr>
          <w:sz w:val="20"/>
          <w:szCs w:val="20"/>
        </w:rPr>
        <w:t>,</w:t>
      </w:r>
      <w:proofErr w:type="gramEnd"/>
      <w:r w:rsidR="0059167F" w:rsidRPr="00DF436A">
        <w:rPr>
          <w:sz w:val="20"/>
          <w:szCs w:val="20"/>
        </w:rPr>
        <w:t xml:space="preserve"> it's ten times the size of us in many respects. </w:t>
      </w:r>
      <w:r w:rsidR="00B40B6B" w:rsidRPr="00DF436A">
        <w:rPr>
          <w:sz w:val="20"/>
          <w:szCs w:val="20"/>
        </w:rPr>
        <w:t>B</w:t>
      </w:r>
      <w:r w:rsidR="0059167F" w:rsidRPr="00DF436A">
        <w:rPr>
          <w:sz w:val="20"/>
          <w:szCs w:val="20"/>
        </w:rPr>
        <w:t xml:space="preserve">ut what we found over the years is that we've got our </w:t>
      </w:r>
      <w:r w:rsidR="0059167F" w:rsidRPr="00DD72C4">
        <w:rPr>
          <w:sz w:val="20"/>
          <w:szCs w:val="20"/>
        </w:rPr>
        <w:t>own</w:t>
      </w:r>
      <w:r w:rsidR="0059167F" w:rsidRPr="00DF436A">
        <w:rPr>
          <w:sz w:val="20"/>
          <w:szCs w:val="20"/>
        </w:rPr>
        <w:t xml:space="preserve"> identity. And we're not a</w:t>
      </w:r>
      <w:r w:rsidR="0059167F" w:rsidRPr="00DD72C4">
        <w:rPr>
          <w:sz w:val="20"/>
          <w:szCs w:val="20"/>
        </w:rPr>
        <w:t xml:space="preserve"> big</w:t>
      </w:r>
      <w:r w:rsidR="00367499">
        <w:rPr>
          <w:sz w:val="20"/>
          <w:szCs w:val="20"/>
        </w:rPr>
        <w:t xml:space="preserve"> culture, we're a discrete</w:t>
      </w:r>
      <w:r w:rsidR="0059167F" w:rsidRPr="00DF436A">
        <w:rPr>
          <w:sz w:val="20"/>
          <w:szCs w:val="20"/>
        </w:rPr>
        <w:t xml:space="preserve"> culture. </w:t>
      </w:r>
      <w:r w:rsidR="00B40B6B" w:rsidRPr="00DF436A">
        <w:rPr>
          <w:sz w:val="20"/>
          <w:szCs w:val="20"/>
        </w:rPr>
        <w:t>A</w:t>
      </w:r>
      <w:r w:rsidR="0059167F" w:rsidRPr="00DF436A">
        <w:rPr>
          <w:sz w:val="20"/>
          <w:szCs w:val="20"/>
        </w:rPr>
        <w:t xml:space="preserve">nd people are actually quite confident. </w:t>
      </w:r>
      <w:r w:rsidR="0059167F" w:rsidRPr="00DF436A">
        <w:rPr>
          <w:sz w:val="20"/>
          <w:szCs w:val="20"/>
        </w:rPr>
        <w:br/>
      </w:r>
      <w:r w:rsidR="0059167F" w:rsidRPr="00DF436A">
        <w:rPr>
          <w:b/>
          <w:bCs/>
          <w:sz w:val="20"/>
          <w:szCs w:val="20"/>
        </w:rPr>
        <w:t>M</w:t>
      </w:r>
      <w:r w:rsidR="00B40B6B" w:rsidRPr="00DF436A">
        <w:rPr>
          <w:b/>
          <w:bCs/>
          <w:sz w:val="20"/>
          <w:szCs w:val="20"/>
        </w:rPr>
        <w:t>arc</w:t>
      </w:r>
      <w:r w:rsidR="0059167F" w:rsidRPr="00DF436A">
        <w:rPr>
          <w:b/>
          <w:bCs/>
          <w:sz w:val="20"/>
          <w:szCs w:val="20"/>
        </w:rPr>
        <w:t>:</w:t>
      </w:r>
      <w:r w:rsidR="0059167F" w:rsidRPr="00DF436A">
        <w:rPr>
          <w:b/>
          <w:bCs/>
          <w:sz w:val="20"/>
          <w:szCs w:val="20"/>
        </w:rPr>
        <w:tab/>
      </w:r>
      <w:r w:rsidR="0059167F" w:rsidRPr="00DF436A">
        <w:rPr>
          <w:sz w:val="20"/>
          <w:szCs w:val="20"/>
        </w:rPr>
        <w:t xml:space="preserve">Yeah, yeah. So it is almost that international, pan Celtic outlook that </w:t>
      </w:r>
      <w:proofErr w:type="gramStart"/>
      <w:r w:rsidR="00270563" w:rsidRPr="00DF436A">
        <w:rPr>
          <w:sz w:val="20"/>
          <w:szCs w:val="20"/>
        </w:rPr>
        <w:t>has  shaped</w:t>
      </w:r>
      <w:proofErr w:type="gramEnd"/>
      <w:r w:rsidR="00270563" w:rsidRPr="00DF436A">
        <w:rPr>
          <w:sz w:val="20"/>
          <w:szCs w:val="20"/>
        </w:rPr>
        <w:t xml:space="preserve"> the way</w:t>
      </w:r>
      <w:r w:rsidR="0059167F" w:rsidRPr="00DF436A">
        <w:rPr>
          <w:sz w:val="20"/>
          <w:szCs w:val="20"/>
        </w:rPr>
        <w:br/>
      </w:r>
      <w:r w:rsidRPr="00DF436A">
        <w:rPr>
          <w:b/>
          <w:bCs/>
          <w:sz w:val="20"/>
          <w:szCs w:val="20"/>
        </w:rPr>
        <w:t>Trevor</w:t>
      </w:r>
      <w:r w:rsidR="0059167F" w:rsidRPr="00DF436A">
        <w:rPr>
          <w:b/>
          <w:bCs/>
          <w:sz w:val="20"/>
          <w:szCs w:val="20"/>
        </w:rPr>
        <w:t>:</w:t>
      </w:r>
      <w:r w:rsidR="0059167F" w:rsidRPr="00DF436A">
        <w:rPr>
          <w:b/>
          <w:bCs/>
          <w:sz w:val="20"/>
          <w:szCs w:val="20"/>
        </w:rPr>
        <w:tab/>
      </w:r>
      <w:r w:rsidR="0059167F" w:rsidRPr="00DF436A">
        <w:rPr>
          <w:sz w:val="20"/>
          <w:szCs w:val="20"/>
        </w:rPr>
        <w:t>It</w:t>
      </w:r>
      <w:r w:rsidR="00B40B6B" w:rsidRPr="00DF436A">
        <w:rPr>
          <w:sz w:val="20"/>
          <w:szCs w:val="20"/>
        </w:rPr>
        <w:t xml:space="preserve"> </w:t>
      </w:r>
      <w:r w:rsidR="0059167F" w:rsidRPr="00DD72C4">
        <w:rPr>
          <w:sz w:val="20"/>
          <w:szCs w:val="20"/>
        </w:rPr>
        <w:t>has</w:t>
      </w:r>
      <w:r w:rsidR="0059167F" w:rsidRPr="00DF436A">
        <w:rPr>
          <w:sz w:val="20"/>
          <w:szCs w:val="20"/>
        </w:rPr>
        <w:t xml:space="preserve"> shaped it, because I think it, </w:t>
      </w:r>
      <w:r w:rsidR="00270563" w:rsidRPr="00DF436A">
        <w:rPr>
          <w:sz w:val="20"/>
          <w:szCs w:val="20"/>
        </w:rPr>
        <w:t>we got a</w:t>
      </w:r>
      <w:r w:rsidR="0059167F" w:rsidRPr="00DF436A">
        <w:rPr>
          <w:sz w:val="20"/>
          <w:szCs w:val="20"/>
        </w:rPr>
        <w:t xml:space="preserve"> confidence from them. </w:t>
      </w:r>
      <w:r w:rsidR="00B40B6B" w:rsidRPr="00DF436A">
        <w:rPr>
          <w:sz w:val="20"/>
          <w:szCs w:val="20"/>
        </w:rPr>
        <w:t>W</w:t>
      </w:r>
      <w:r w:rsidR="0059167F" w:rsidRPr="00DF436A">
        <w:rPr>
          <w:sz w:val="20"/>
          <w:szCs w:val="20"/>
        </w:rPr>
        <w:t>e'd go to I</w:t>
      </w:r>
      <w:r w:rsidR="00270563" w:rsidRPr="00DF436A">
        <w:rPr>
          <w:sz w:val="20"/>
          <w:szCs w:val="20"/>
        </w:rPr>
        <w:t xml:space="preserve">reland, they'd put </w:t>
      </w:r>
      <w:r w:rsidR="0059167F" w:rsidRPr="00DF436A">
        <w:rPr>
          <w:sz w:val="20"/>
          <w:szCs w:val="20"/>
        </w:rPr>
        <w:t>the</w:t>
      </w:r>
      <w:r w:rsidR="00270563" w:rsidRPr="00DF436A">
        <w:rPr>
          <w:sz w:val="20"/>
          <w:szCs w:val="20"/>
        </w:rPr>
        <w:t xml:space="preserve"> sort of notional arm around us</w:t>
      </w:r>
      <w:r w:rsidR="0059167F" w:rsidRPr="00DF436A">
        <w:rPr>
          <w:sz w:val="20"/>
          <w:szCs w:val="20"/>
        </w:rPr>
        <w:t xml:space="preserve">, say here's fellow Celts, we're Celts and so on and, </w:t>
      </w:r>
      <w:proofErr w:type="spellStart"/>
      <w:r w:rsidR="0059167F" w:rsidRPr="00DF436A">
        <w:rPr>
          <w:sz w:val="20"/>
          <w:szCs w:val="20"/>
        </w:rPr>
        <w:t>y'know</w:t>
      </w:r>
      <w:proofErr w:type="spellEnd"/>
      <w:r w:rsidR="0059167F" w:rsidRPr="00DF436A">
        <w:rPr>
          <w:sz w:val="20"/>
          <w:szCs w:val="20"/>
        </w:rPr>
        <w:t xml:space="preserve">, we had a major influence on Europe. And we come back to Cornwall and we're told we're second-class Englishmen. </w:t>
      </w:r>
      <w:r w:rsidR="0059167F" w:rsidRPr="00DF436A">
        <w:rPr>
          <w:b/>
          <w:bCs/>
          <w:sz w:val="20"/>
          <w:szCs w:val="20"/>
        </w:rPr>
        <w:t>[M</w:t>
      </w:r>
      <w:r w:rsidR="00B40B6B" w:rsidRPr="00DF436A">
        <w:rPr>
          <w:b/>
          <w:bCs/>
          <w:sz w:val="20"/>
          <w:szCs w:val="20"/>
        </w:rPr>
        <w:t>arc</w:t>
      </w:r>
      <w:r w:rsidR="0059167F" w:rsidRPr="00DF436A">
        <w:rPr>
          <w:b/>
          <w:bCs/>
          <w:sz w:val="20"/>
          <w:szCs w:val="20"/>
        </w:rPr>
        <w:t xml:space="preserve">: </w:t>
      </w:r>
      <w:r w:rsidR="00DD72C4">
        <w:rPr>
          <w:i/>
          <w:sz w:val="20"/>
          <w:szCs w:val="20"/>
        </w:rPr>
        <w:t xml:space="preserve">(laughs) </w:t>
      </w:r>
      <w:r w:rsidR="00DD72C4">
        <w:rPr>
          <w:sz w:val="20"/>
          <w:szCs w:val="20"/>
        </w:rPr>
        <w:t>yeah, right</w:t>
      </w:r>
      <w:r w:rsidR="0059167F" w:rsidRPr="00DF436A">
        <w:rPr>
          <w:b/>
          <w:bCs/>
          <w:sz w:val="20"/>
          <w:szCs w:val="20"/>
        </w:rPr>
        <w:t xml:space="preserve">] </w:t>
      </w:r>
      <w:proofErr w:type="spellStart"/>
      <w:r w:rsidR="0059167F" w:rsidRPr="00DF436A">
        <w:rPr>
          <w:sz w:val="20"/>
          <w:szCs w:val="20"/>
        </w:rPr>
        <w:t>Y'know</w:t>
      </w:r>
      <w:proofErr w:type="spellEnd"/>
      <w:r w:rsidR="0059167F" w:rsidRPr="00DF436A">
        <w:rPr>
          <w:sz w:val="20"/>
          <w:szCs w:val="20"/>
        </w:rPr>
        <w:t xml:space="preserve">, so we said well okay, we </w:t>
      </w:r>
      <w:r w:rsidR="0059167F" w:rsidRPr="00DF436A">
        <w:rPr>
          <w:sz w:val="20"/>
          <w:szCs w:val="20"/>
          <w:u w:val="single"/>
        </w:rPr>
        <w:t>won't</w:t>
      </w:r>
      <w:r w:rsidR="0059167F" w:rsidRPr="00DF436A">
        <w:rPr>
          <w:sz w:val="20"/>
          <w:szCs w:val="20"/>
        </w:rPr>
        <w:t xml:space="preserve"> be Englishmen in that case, we shall be Celtic. And there's a lot of that went on. It's not so obvious now but certainly in those days there was a very strong well, </w:t>
      </w:r>
      <w:proofErr w:type="spellStart"/>
      <w:r w:rsidR="0059167F" w:rsidRPr="00DF436A">
        <w:rPr>
          <w:sz w:val="20"/>
          <w:szCs w:val="20"/>
        </w:rPr>
        <w:t>y'know</w:t>
      </w:r>
      <w:proofErr w:type="spellEnd"/>
      <w:r w:rsidR="0059167F" w:rsidRPr="00DF436A">
        <w:rPr>
          <w:sz w:val="20"/>
          <w:szCs w:val="20"/>
        </w:rPr>
        <w:t xml:space="preserve">, if the </w:t>
      </w:r>
      <w:r w:rsidR="0059167F" w:rsidRPr="00DD72C4">
        <w:rPr>
          <w:sz w:val="20"/>
          <w:szCs w:val="20"/>
        </w:rPr>
        <w:t>English</w:t>
      </w:r>
      <w:r w:rsidR="0059167F" w:rsidRPr="00DF436A">
        <w:rPr>
          <w:sz w:val="20"/>
          <w:szCs w:val="20"/>
        </w:rPr>
        <w:t xml:space="preserve"> aren't going to recognise us but Brittany and Ireland do, off we go</w:t>
      </w:r>
      <w:r w:rsidR="0059167F" w:rsidRPr="00B26250">
        <w:rPr>
          <w:sz w:val="20"/>
          <w:szCs w:val="20"/>
        </w:rPr>
        <w:br/>
      </w:r>
    </w:p>
    <w:p w14:paraId="1BDC17E1" w14:textId="2F43BA85" w:rsidR="00A77DA9" w:rsidRPr="00BB20F5" w:rsidRDefault="00BB20F5" w:rsidP="00BE49D9">
      <w:pPr>
        <w:spacing w:after="0" w:line="240" w:lineRule="auto"/>
        <w:rPr>
          <w:rFonts w:eastAsia="Times New Roman" w:cstheme="minorHAnsi"/>
          <w:bCs/>
          <w:lang w:eastAsia="en-GB"/>
        </w:rPr>
      </w:pPr>
      <w:r w:rsidRPr="00BB20F5">
        <w:rPr>
          <w:rFonts w:eastAsia="Times New Roman" w:cstheme="minorHAnsi"/>
          <w:bCs/>
          <w:lang w:eastAsia="en-GB"/>
        </w:rPr>
        <w:t>Trevor</w:t>
      </w:r>
      <w:r w:rsidR="0059167F" w:rsidRPr="00BB20F5">
        <w:rPr>
          <w:rFonts w:eastAsia="Times New Roman" w:cstheme="minorHAnsi"/>
          <w:bCs/>
          <w:lang w:eastAsia="en-GB"/>
        </w:rPr>
        <w:t xml:space="preserve">’s narrative </w:t>
      </w:r>
      <w:r w:rsidR="008963C3" w:rsidRPr="00BB20F5">
        <w:rPr>
          <w:rFonts w:eastAsia="Times New Roman" w:cstheme="minorHAnsi"/>
          <w:bCs/>
          <w:lang w:eastAsia="en-GB"/>
        </w:rPr>
        <w:t>of personal involvement in pan-Celtic festivals is here interwoven with a broader narrative of progress whereby Cornish identity has become m</w:t>
      </w:r>
      <w:r w:rsidR="00DF436A" w:rsidRPr="00BB20F5">
        <w:rPr>
          <w:rFonts w:eastAsia="Times New Roman" w:cstheme="minorHAnsi"/>
          <w:bCs/>
          <w:lang w:eastAsia="en-GB"/>
        </w:rPr>
        <w:t>ore self-confident. T</w:t>
      </w:r>
      <w:r w:rsidR="008963C3" w:rsidRPr="00BB20F5">
        <w:rPr>
          <w:rFonts w:eastAsia="Times New Roman" w:cstheme="minorHAnsi"/>
          <w:bCs/>
          <w:lang w:eastAsia="en-GB"/>
        </w:rPr>
        <w:t xml:space="preserve">his is initially set </w:t>
      </w:r>
      <w:r w:rsidR="00775C88">
        <w:rPr>
          <w:rFonts w:eastAsia="Times New Roman" w:cstheme="minorHAnsi"/>
          <w:bCs/>
          <w:lang w:eastAsia="en-GB"/>
        </w:rPr>
        <w:t xml:space="preserve">up as a feeling of inferiority in </w:t>
      </w:r>
      <w:r w:rsidR="008963C3" w:rsidRPr="00BB20F5">
        <w:rPr>
          <w:rFonts w:eastAsia="Times New Roman" w:cstheme="minorHAnsi"/>
          <w:bCs/>
          <w:lang w:eastAsia="en-GB"/>
        </w:rPr>
        <w:t>pan-Celtic</w:t>
      </w:r>
      <w:r w:rsidR="00775C88">
        <w:rPr>
          <w:rFonts w:eastAsia="Times New Roman" w:cstheme="minorHAnsi"/>
          <w:bCs/>
          <w:lang w:eastAsia="en-GB"/>
        </w:rPr>
        <w:t xml:space="preserve"> contexts</w:t>
      </w:r>
      <w:r w:rsidR="008963C3" w:rsidRPr="00BB20F5">
        <w:rPr>
          <w:rFonts w:eastAsia="Times New Roman" w:cstheme="minorHAnsi"/>
          <w:bCs/>
          <w:lang w:eastAsia="en-GB"/>
        </w:rPr>
        <w:t xml:space="preserve">, due to the relatively small size of Cornwall, and of the Cornish delegation within the large Celtic festivals </w:t>
      </w:r>
      <w:r w:rsidR="00901659" w:rsidRPr="00BB20F5">
        <w:rPr>
          <w:rFonts w:eastAsia="Times New Roman" w:cstheme="minorHAnsi"/>
          <w:bCs/>
          <w:lang w:eastAsia="en-GB"/>
        </w:rPr>
        <w:t xml:space="preserve">in Ireland and Brittany. Within this narrative, it is the warm welcome – the notional ‘arm around the shoulder’ from ‘fellow Celts’ that, when contrasted with their experience of </w:t>
      </w:r>
      <w:proofErr w:type="spellStart"/>
      <w:r w:rsidR="00901659" w:rsidRPr="00BB20F5">
        <w:rPr>
          <w:rFonts w:eastAsia="Times New Roman" w:cstheme="minorHAnsi"/>
          <w:bCs/>
          <w:lang w:eastAsia="en-GB"/>
        </w:rPr>
        <w:t>peripheralization</w:t>
      </w:r>
      <w:proofErr w:type="spellEnd"/>
      <w:r w:rsidR="00901659" w:rsidRPr="00BB20F5">
        <w:rPr>
          <w:rFonts w:eastAsia="Times New Roman" w:cstheme="minorHAnsi"/>
          <w:bCs/>
          <w:lang w:eastAsia="en-GB"/>
        </w:rPr>
        <w:t xml:space="preserve"> and non-</w:t>
      </w:r>
      <w:r>
        <w:rPr>
          <w:rFonts w:eastAsia="Times New Roman" w:cstheme="minorHAnsi"/>
          <w:bCs/>
          <w:lang w:eastAsia="en-GB"/>
        </w:rPr>
        <w:t xml:space="preserve">recognition within England, </w:t>
      </w:r>
      <w:r w:rsidR="00901659" w:rsidRPr="00BB20F5">
        <w:rPr>
          <w:rFonts w:eastAsia="Times New Roman" w:cstheme="minorHAnsi"/>
          <w:bCs/>
          <w:lang w:eastAsia="en-GB"/>
        </w:rPr>
        <w:t xml:space="preserve">solidifies their identification of </w:t>
      </w:r>
      <w:proofErr w:type="spellStart"/>
      <w:r w:rsidR="00901659" w:rsidRPr="00BB20F5">
        <w:rPr>
          <w:rFonts w:eastAsia="Times New Roman" w:cstheme="minorHAnsi"/>
          <w:bCs/>
          <w:lang w:eastAsia="en-GB"/>
        </w:rPr>
        <w:t>Cornishness</w:t>
      </w:r>
      <w:proofErr w:type="spellEnd"/>
      <w:r w:rsidR="00901659" w:rsidRPr="00BB20F5">
        <w:rPr>
          <w:rFonts w:eastAsia="Times New Roman" w:cstheme="minorHAnsi"/>
          <w:bCs/>
          <w:lang w:eastAsia="en-GB"/>
        </w:rPr>
        <w:t xml:space="preserve"> with Celtic-ness. Claiming to be Cornish and Celtic is thus an act of political, as well as cultural affiliation. </w:t>
      </w:r>
    </w:p>
    <w:p w14:paraId="1E30F97E" w14:textId="77777777" w:rsidR="00BE49D9" w:rsidRDefault="00BE49D9" w:rsidP="00BE49D9">
      <w:pPr>
        <w:spacing w:after="0" w:line="240" w:lineRule="auto"/>
        <w:rPr>
          <w:rFonts w:eastAsia="Times New Roman" w:cstheme="minorHAnsi"/>
          <w:bCs/>
          <w:sz w:val="20"/>
          <w:szCs w:val="20"/>
          <w:lang w:eastAsia="en-GB"/>
        </w:rPr>
      </w:pPr>
    </w:p>
    <w:p w14:paraId="059F3190" w14:textId="26CF6EAF" w:rsidR="00D70CCF" w:rsidRPr="00BB20F5" w:rsidRDefault="00A77DA9">
      <w:pPr>
        <w:rPr>
          <w:rFonts w:eastAsia="Times New Roman" w:cstheme="minorHAnsi"/>
          <w:bCs/>
          <w:lang w:eastAsia="en-GB"/>
        </w:rPr>
      </w:pPr>
      <w:r w:rsidRPr="00BB20F5">
        <w:rPr>
          <w:rFonts w:eastAsia="Times New Roman" w:cstheme="minorHAnsi"/>
          <w:bCs/>
          <w:lang w:eastAsia="en-GB"/>
        </w:rPr>
        <w:t>It should be stated again here that while identifying primarily as Cornish and Celtic, as opposed to English</w:t>
      </w:r>
      <w:r w:rsidR="00DD72C4">
        <w:rPr>
          <w:rFonts w:eastAsia="Times New Roman" w:cstheme="minorHAnsi"/>
          <w:bCs/>
          <w:lang w:eastAsia="en-GB"/>
        </w:rPr>
        <w:t>,</w:t>
      </w:r>
      <w:r w:rsidRPr="00BB20F5">
        <w:rPr>
          <w:rFonts w:eastAsia="Times New Roman" w:cstheme="minorHAnsi"/>
          <w:bCs/>
          <w:lang w:eastAsia="en-GB"/>
        </w:rPr>
        <w:t xml:space="preserve"> may be </w:t>
      </w:r>
      <w:r w:rsidR="0075361D" w:rsidRPr="00BB20F5">
        <w:rPr>
          <w:rFonts w:eastAsia="Times New Roman" w:cstheme="minorHAnsi"/>
          <w:bCs/>
          <w:lang w:eastAsia="en-GB"/>
        </w:rPr>
        <w:t>an</w:t>
      </w:r>
      <w:r w:rsidRPr="00BB20F5">
        <w:rPr>
          <w:rFonts w:eastAsia="Times New Roman" w:cstheme="minorHAnsi"/>
          <w:bCs/>
          <w:lang w:eastAsia="en-GB"/>
        </w:rPr>
        <w:t xml:space="preserve"> </w:t>
      </w:r>
      <w:r w:rsidR="00577691" w:rsidRPr="00BB20F5">
        <w:rPr>
          <w:rFonts w:eastAsia="Times New Roman" w:cstheme="minorHAnsi"/>
          <w:bCs/>
          <w:lang w:eastAsia="en-GB"/>
        </w:rPr>
        <w:t>increasingly common position in Cornwall, it is not yet a majority one. As such, those organising and participating in the festival could be seen as ‘entrepreneurs of identity’</w:t>
      </w:r>
      <w:r w:rsidR="00D70CCF" w:rsidRPr="00BB20F5">
        <w:rPr>
          <w:rFonts w:eastAsia="Times New Roman" w:cstheme="minorHAnsi"/>
          <w:bCs/>
          <w:lang w:eastAsia="en-GB"/>
        </w:rPr>
        <w:t xml:space="preserve"> </w:t>
      </w:r>
      <w:r w:rsidR="00960D44">
        <w:rPr>
          <w:rFonts w:eastAsia="Times New Roman" w:cstheme="minorHAnsi"/>
          <w:bCs/>
          <w:lang w:eastAsia="en-GB"/>
        </w:rPr>
        <w:t xml:space="preserve">(Haslam </w:t>
      </w:r>
      <w:r w:rsidR="00960D44">
        <w:rPr>
          <w:rFonts w:eastAsia="Times New Roman" w:cstheme="minorHAnsi"/>
          <w:bCs/>
          <w:i/>
          <w:lang w:eastAsia="en-GB"/>
        </w:rPr>
        <w:t>et al.</w:t>
      </w:r>
      <w:r w:rsidR="00BB20F5" w:rsidRPr="00BB20F5">
        <w:rPr>
          <w:rFonts w:eastAsia="Times New Roman" w:cstheme="minorHAnsi"/>
          <w:bCs/>
          <w:lang w:eastAsia="en-GB"/>
        </w:rPr>
        <w:t xml:space="preserve"> 2010</w:t>
      </w:r>
      <w:r w:rsidR="00D70CCF" w:rsidRPr="00BB20F5">
        <w:rPr>
          <w:rFonts w:eastAsia="Times New Roman" w:cstheme="minorHAnsi"/>
          <w:bCs/>
          <w:lang w:eastAsia="en-GB"/>
        </w:rPr>
        <w:t>)</w:t>
      </w:r>
      <w:r w:rsidR="00577691" w:rsidRPr="00BB20F5">
        <w:rPr>
          <w:rFonts w:eastAsia="Times New Roman" w:cstheme="minorHAnsi"/>
          <w:bCs/>
          <w:lang w:eastAsia="en-GB"/>
        </w:rPr>
        <w:t xml:space="preserve"> in creating a space for ‘non-English’ Cornish identities to be ar</w:t>
      </w:r>
      <w:r w:rsidR="00381E40" w:rsidRPr="00BB20F5">
        <w:rPr>
          <w:rFonts w:eastAsia="Times New Roman" w:cstheme="minorHAnsi"/>
          <w:bCs/>
          <w:lang w:eastAsia="en-GB"/>
        </w:rPr>
        <w:t xml:space="preserve">ticulated. The audience for this articulation can be seen as threefold; disassociating from the English, associating with the other Celtic nations, and persuading the Cornish themselves that </w:t>
      </w:r>
      <w:r w:rsidR="001B4A8C" w:rsidRPr="00BB20F5">
        <w:rPr>
          <w:rFonts w:eastAsia="Times New Roman" w:cstheme="minorHAnsi"/>
          <w:bCs/>
          <w:lang w:eastAsia="en-GB"/>
        </w:rPr>
        <w:t>their ‘natural’ community of belonging i</w:t>
      </w:r>
      <w:r w:rsidR="00BB20F5">
        <w:rPr>
          <w:rFonts w:eastAsia="Times New Roman" w:cstheme="minorHAnsi"/>
          <w:bCs/>
          <w:lang w:eastAsia="en-GB"/>
        </w:rPr>
        <w:t>s Pan-Celtic rather than English</w:t>
      </w:r>
      <w:r w:rsidR="001B4A8C" w:rsidRPr="00BB20F5">
        <w:rPr>
          <w:rFonts w:eastAsia="Times New Roman" w:cstheme="minorHAnsi"/>
          <w:bCs/>
          <w:lang w:eastAsia="en-GB"/>
        </w:rPr>
        <w:t xml:space="preserve">. In order to make this claim, a process by which Cornish culture can be </w:t>
      </w:r>
      <w:r w:rsidR="001B4A8C" w:rsidRPr="00BB20F5">
        <w:rPr>
          <w:rFonts w:eastAsia="Times New Roman" w:cstheme="minorHAnsi"/>
          <w:bCs/>
          <w:lang w:eastAsia="en-GB"/>
        </w:rPr>
        <w:lastRenderedPageBreak/>
        <w:t>positioned as ‘authentically’ Celtic must be undergone</w:t>
      </w:r>
      <w:r w:rsidR="00D70CCF" w:rsidRPr="00BB20F5">
        <w:rPr>
          <w:rFonts w:eastAsia="Times New Roman" w:cstheme="minorHAnsi"/>
          <w:bCs/>
          <w:lang w:eastAsia="en-GB"/>
        </w:rPr>
        <w:t xml:space="preserve">, so that pan-Celtic culture is seen as reflecting Cornish culture, and so that Cornish culture is recognised as belonging within the pan-Celtic. Also, it is important that the Cornish people themselves should have ‘ownership’ over this culture: something that was arguably omitted in earlier attempts to shoehorn Cornish culture within the pan-Celtic. </w:t>
      </w:r>
    </w:p>
    <w:p w14:paraId="6315BF18" w14:textId="20219FFF" w:rsidR="006416CC" w:rsidRPr="009F53F6" w:rsidRDefault="006416CC">
      <w:pPr>
        <w:rPr>
          <w:rFonts w:eastAsia="Times New Roman" w:cstheme="minorHAnsi"/>
          <w:bCs/>
          <w:lang w:eastAsia="en-GB"/>
        </w:rPr>
      </w:pPr>
      <w:proofErr w:type="gramStart"/>
      <w:r w:rsidRPr="009F53F6">
        <w:rPr>
          <w:rFonts w:eastAsia="Times New Roman" w:cstheme="minorHAnsi"/>
          <w:bCs/>
          <w:lang w:eastAsia="en-GB"/>
        </w:rPr>
        <w:t xml:space="preserve">The position of the other Celtic ‘nations’ can be a double-edged sword when </w:t>
      </w:r>
      <w:r w:rsidR="00FF329D" w:rsidRPr="009F53F6">
        <w:rPr>
          <w:rFonts w:eastAsia="Times New Roman" w:cstheme="minorHAnsi"/>
          <w:bCs/>
          <w:lang w:eastAsia="en-GB"/>
        </w:rPr>
        <w:t>seeking to make the case for Cornwall’s belonging.</w:t>
      </w:r>
      <w:proofErr w:type="gramEnd"/>
      <w:r w:rsidR="00FF329D" w:rsidRPr="009F53F6">
        <w:rPr>
          <w:rFonts w:eastAsia="Times New Roman" w:cstheme="minorHAnsi"/>
          <w:bCs/>
          <w:lang w:eastAsia="en-GB"/>
        </w:rPr>
        <w:t xml:space="preserve"> On the one hand, they can be invoked as a comparison point through which aspects of Cornish culture can be defended against accusations of inauthenticity. On the other hand, however, similar comparisons can be made as a means of positioning Cornish culture as </w:t>
      </w:r>
      <w:proofErr w:type="spellStart"/>
      <w:r w:rsidR="00FF329D" w:rsidRPr="009F53F6">
        <w:rPr>
          <w:rFonts w:eastAsia="Times New Roman" w:cstheme="minorHAnsi"/>
          <w:bCs/>
          <w:lang w:eastAsia="en-GB"/>
        </w:rPr>
        <w:t>inauthentically</w:t>
      </w:r>
      <w:proofErr w:type="spellEnd"/>
      <w:r w:rsidR="00FF329D" w:rsidRPr="009F53F6">
        <w:rPr>
          <w:rFonts w:eastAsia="Times New Roman" w:cstheme="minorHAnsi"/>
          <w:bCs/>
          <w:lang w:eastAsia="en-GB"/>
        </w:rPr>
        <w:t xml:space="preserve"> Celtic. An ex</w:t>
      </w:r>
      <w:r w:rsidR="009F53F6">
        <w:rPr>
          <w:rFonts w:eastAsia="Times New Roman" w:cstheme="minorHAnsi"/>
          <w:bCs/>
          <w:lang w:eastAsia="en-GB"/>
        </w:rPr>
        <w:t xml:space="preserve">ample of the first comes from </w:t>
      </w:r>
      <w:proofErr w:type="spellStart"/>
      <w:r w:rsidR="009F53F6">
        <w:rPr>
          <w:rFonts w:eastAsia="Times New Roman" w:cstheme="minorHAnsi"/>
          <w:bCs/>
          <w:lang w:eastAsia="en-GB"/>
        </w:rPr>
        <w:t>Morwenna</w:t>
      </w:r>
      <w:proofErr w:type="spellEnd"/>
      <w:r w:rsidR="009F53F6">
        <w:rPr>
          <w:rFonts w:eastAsia="Times New Roman" w:cstheme="minorHAnsi"/>
          <w:bCs/>
          <w:lang w:eastAsia="en-GB"/>
        </w:rPr>
        <w:t>, a Cornish language activist,</w:t>
      </w:r>
      <w:r w:rsidR="00FF329D" w:rsidRPr="009F53F6">
        <w:rPr>
          <w:rFonts w:eastAsia="Times New Roman" w:cstheme="minorHAnsi"/>
          <w:bCs/>
          <w:lang w:eastAsia="en-GB"/>
        </w:rPr>
        <w:t xml:space="preserve"> in discussing the revival of the language:  </w:t>
      </w:r>
    </w:p>
    <w:p w14:paraId="0D53980F" w14:textId="422F26AC" w:rsidR="00FF329D" w:rsidRPr="009F53F6" w:rsidRDefault="00FF329D" w:rsidP="00FF329D">
      <w:pPr>
        <w:spacing w:after="0" w:line="360" w:lineRule="auto"/>
        <w:ind w:left="567" w:right="521"/>
        <w:rPr>
          <w:rFonts w:eastAsia="Times New Roman" w:cstheme="minorHAnsi"/>
          <w:iCs/>
          <w:sz w:val="20"/>
          <w:szCs w:val="20"/>
          <w:lang w:val="en"/>
        </w:rPr>
      </w:pPr>
      <w:r w:rsidRPr="009F53F6">
        <w:rPr>
          <w:rFonts w:eastAsia="Times New Roman" w:cstheme="minorHAnsi"/>
          <w:b/>
          <w:iCs/>
          <w:sz w:val="20"/>
          <w:szCs w:val="20"/>
          <w:lang w:val="en"/>
        </w:rPr>
        <w:t>M</w:t>
      </w:r>
      <w:r w:rsidR="00D70CCF" w:rsidRPr="009F53F6">
        <w:rPr>
          <w:rFonts w:eastAsia="Times New Roman" w:cstheme="minorHAnsi"/>
          <w:b/>
          <w:iCs/>
          <w:sz w:val="20"/>
          <w:szCs w:val="20"/>
          <w:lang w:val="en"/>
        </w:rPr>
        <w:t>arc</w:t>
      </w:r>
      <w:r w:rsidRPr="009F53F6">
        <w:rPr>
          <w:rFonts w:eastAsia="Times New Roman" w:cstheme="minorHAnsi"/>
          <w:b/>
          <w:iCs/>
          <w:sz w:val="20"/>
          <w:szCs w:val="20"/>
          <w:lang w:val="en"/>
        </w:rPr>
        <w:t>:</w:t>
      </w:r>
      <w:r w:rsidRPr="009F53F6">
        <w:rPr>
          <w:rFonts w:eastAsia="Times New Roman" w:cstheme="minorHAnsi"/>
          <w:iCs/>
          <w:sz w:val="20"/>
          <w:szCs w:val="20"/>
          <w:lang w:val="en"/>
        </w:rPr>
        <w:tab/>
      </w:r>
      <w:r w:rsidR="00D70CCF" w:rsidRPr="009F53F6">
        <w:rPr>
          <w:rFonts w:eastAsia="Times New Roman" w:cstheme="minorHAnsi"/>
          <w:iCs/>
          <w:sz w:val="20"/>
          <w:szCs w:val="20"/>
          <w:lang w:val="en"/>
        </w:rPr>
        <w:t>A</w:t>
      </w:r>
      <w:r w:rsidRPr="009F53F6">
        <w:rPr>
          <w:rFonts w:eastAsia="Times New Roman" w:cstheme="minorHAnsi"/>
          <w:iCs/>
          <w:sz w:val="20"/>
          <w:szCs w:val="20"/>
          <w:lang w:val="en"/>
        </w:rPr>
        <w:t>nd when you go to other Celtic countries and say you’re from Cornwall, you speak Cornish, is that immediately kind of, people recognize that?</w:t>
      </w:r>
    </w:p>
    <w:p w14:paraId="5AFD278D" w14:textId="39386879" w:rsidR="00FF329D" w:rsidRPr="009F53F6" w:rsidRDefault="0050575D" w:rsidP="00FF329D">
      <w:pPr>
        <w:spacing w:after="0" w:line="360" w:lineRule="auto"/>
        <w:ind w:left="567" w:right="521"/>
        <w:rPr>
          <w:rFonts w:eastAsia="Times New Roman" w:cstheme="minorHAnsi"/>
          <w:iCs/>
          <w:sz w:val="20"/>
          <w:szCs w:val="20"/>
          <w:lang w:val="en"/>
        </w:rPr>
      </w:pPr>
      <w:proofErr w:type="spellStart"/>
      <w:r>
        <w:rPr>
          <w:rFonts w:eastAsia="Times New Roman" w:cstheme="minorHAnsi"/>
          <w:b/>
          <w:iCs/>
          <w:sz w:val="20"/>
          <w:szCs w:val="20"/>
          <w:lang w:val="en"/>
        </w:rPr>
        <w:t>Morwenna</w:t>
      </w:r>
      <w:proofErr w:type="spellEnd"/>
      <w:r w:rsidR="00FF329D" w:rsidRPr="009F53F6">
        <w:rPr>
          <w:rFonts w:eastAsia="Times New Roman" w:cstheme="minorHAnsi"/>
          <w:b/>
          <w:iCs/>
          <w:sz w:val="20"/>
          <w:szCs w:val="20"/>
          <w:lang w:val="en"/>
        </w:rPr>
        <w:t>:</w:t>
      </w:r>
      <w:r w:rsidR="00FF329D" w:rsidRPr="009F53F6">
        <w:rPr>
          <w:rFonts w:eastAsia="Times New Roman" w:cstheme="minorHAnsi"/>
          <w:iCs/>
          <w:sz w:val="20"/>
          <w:szCs w:val="20"/>
          <w:lang w:val="en"/>
        </w:rPr>
        <w:tab/>
        <w:t>Yea</w:t>
      </w:r>
      <w:r w:rsidR="00D70CCF" w:rsidRPr="009F53F6">
        <w:rPr>
          <w:rFonts w:eastAsia="Times New Roman" w:cstheme="minorHAnsi"/>
          <w:iCs/>
          <w:sz w:val="20"/>
          <w:szCs w:val="20"/>
          <w:lang w:val="en"/>
        </w:rPr>
        <w:t xml:space="preserve">h, </w:t>
      </w:r>
      <w:r w:rsidR="00FF329D" w:rsidRPr="009F53F6">
        <w:rPr>
          <w:rFonts w:eastAsia="Times New Roman" w:cstheme="minorHAnsi"/>
          <w:iCs/>
          <w:sz w:val="20"/>
          <w:szCs w:val="20"/>
          <w:lang w:val="en"/>
        </w:rPr>
        <w:t>I mean obviously Cornish is more closely related to Welsh and Breton because they’re all Brittonic languages but recognizing that the Cornish language exists</w:t>
      </w:r>
      <w:r w:rsidR="00D70CCF" w:rsidRPr="009F53F6">
        <w:rPr>
          <w:rFonts w:eastAsia="Times New Roman" w:cstheme="minorHAnsi"/>
          <w:iCs/>
          <w:sz w:val="20"/>
          <w:szCs w:val="20"/>
          <w:lang w:val="en"/>
        </w:rPr>
        <w:t xml:space="preserve"> </w:t>
      </w:r>
      <w:r w:rsidR="00FF329D" w:rsidRPr="009F53F6">
        <w:rPr>
          <w:rFonts w:eastAsia="Times New Roman" w:cstheme="minorHAnsi"/>
          <w:iCs/>
          <w:sz w:val="20"/>
          <w:szCs w:val="20"/>
          <w:lang w:val="en"/>
        </w:rPr>
        <w:t>is not something you have to explain if you go to a Celtic country</w:t>
      </w:r>
      <w:r w:rsidR="00D70CCF" w:rsidRPr="009F53F6">
        <w:rPr>
          <w:rFonts w:eastAsia="Times New Roman" w:cstheme="minorHAnsi"/>
          <w:iCs/>
          <w:sz w:val="20"/>
          <w:szCs w:val="20"/>
          <w:lang w:val="en"/>
        </w:rPr>
        <w:t xml:space="preserve">, </w:t>
      </w:r>
      <w:r w:rsidR="00FF329D" w:rsidRPr="009F53F6">
        <w:rPr>
          <w:rFonts w:eastAsia="Times New Roman" w:cstheme="minorHAnsi"/>
          <w:iCs/>
          <w:sz w:val="20"/>
          <w:szCs w:val="20"/>
          <w:lang w:val="en"/>
        </w:rPr>
        <w:t>if you go in to England</w:t>
      </w:r>
      <w:r w:rsidR="00430B7E" w:rsidRPr="009F53F6">
        <w:rPr>
          <w:rFonts w:eastAsia="Times New Roman" w:cstheme="minorHAnsi"/>
          <w:iCs/>
          <w:sz w:val="20"/>
          <w:szCs w:val="20"/>
          <w:lang w:val="en"/>
        </w:rPr>
        <w:t xml:space="preserve"> </w:t>
      </w:r>
      <w:r w:rsidR="00FF329D" w:rsidRPr="009F53F6">
        <w:rPr>
          <w:rFonts w:eastAsia="Times New Roman" w:cstheme="minorHAnsi"/>
          <w:iCs/>
          <w:sz w:val="20"/>
          <w:szCs w:val="20"/>
          <w:lang w:val="en"/>
        </w:rPr>
        <w:t xml:space="preserve">then you may well have to explain what the Cornish language is and how it exists and in fact thirty years ago in Cornwall you probably would have had to explain it to children in school hall because there wasn’t a lot of understanding of it. </w:t>
      </w:r>
    </w:p>
    <w:p w14:paraId="202D8B23" w14:textId="77777777" w:rsidR="00430B7E" w:rsidRDefault="00430B7E">
      <w:pPr>
        <w:rPr>
          <w:rFonts w:eastAsia="Times New Roman" w:cstheme="minorHAnsi"/>
          <w:bCs/>
          <w:sz w:val="20"/>
          <w:szCs w:val="20"/>
          <w:lang w:eastAsia="en-GB"/>
        </w:rPr>
      </w:pPr>
    </w:p>
    <w:p w14:paraId="79F54DB3" w14:textId="6F5D10EB" w:rsidR="00FC46E1" w:rsidRPr="00A608A1" w:rsidRDefault="00430B7E">
      <w:pPr>
        <w:rPr>
          <w:rFonts w:eastAsia="Times New Roman" w:cstheme="minorHAnsi"/>
          <w:bCs/>
          <w:lang w:eastAsia="en-GB"/>
        </w:rPr>
      </w:pPr>
      <w:r w:rsidRPr="00A608A1">
        <w:rPr>
          <w:rFonts w:eastAsia="Times New Roman" w:cstheme="minorHAnsi"/>
          <w:bCs/>
          <w:lang w:eastAsia="en-GB"/>
        </w:rPr>
        <w:t>T</w:t>
      </w:r>
      <w:r w:rsidR="00FC46E1" w:rsidRPr="00A608A1">
        <w:rPr>
          <w:rFonts w:eastAsia="Times New Roman" w:cstheme="minorHAnsi"/>
          <w:bCs/>
          <w:lang w:eastAsia="en-GB"/>
        </w:rPr>
        <w:t xml:space="preserve">he effect of </w:t>
      </w:r>
      <w:proofErr w:type="spellStart"/>
      <w:r w:rsidR="00A608A1">
        <w:rPr>
          <w:rFonts w:eastAsia="Times New Roman" w:cstheme="minorHAnsi"/>
          <w:bCs/>
          <w:lang w:eastAsia="en-GB"/>
        </w:rPr>
        <w:t>Morwenna</w:t>
      </w:r>
      <w:r w:rsidRPr="00A608A1">
        <w:rPr>
          <w:rFonts w:eastAsia="Times New Roman" w:cstheme="minorHAnsi"/>
          <w:bCs/>
          <w:lang w:eastAsia="en-GB"/>
        </w:rPr>
        <w:t>’s</w:t>
      </w:r>
      <w:proofErr w:type="spellEnd"/>
      <w:r w:rsidRPr="00A608A1">
        <w:rPr>
          <w:rFonts w:eastAsia="Times New Roman" w:cstheme="minorHAnsi"/>
          <w:bCs/>
          <w:lang w:eastAsia="en-GB"/>
        </w:rPr>
        <w:t xml:space="preserve"> claim of recognition</w:t>
      </w:r>
      <w:r w:rsidR="00FC46E1" w:rsidRPr="00A608A1">
        <w:rPr>
          <w:rFonts w:eastAsia="Times New Roman" w:cstheme="minorHAnsi"/>
          <w:bCs/>
          <w:lang w:eastAsia="en-GB"/>
        </w:rPr>
        <w:t xml:space="preserve"> is to align Cornwall with Wales and Brittany an</w:t>
      </w:r>
      <w:r w:rsidR="009C33A1">
        <w:rPr>
          <w:rFonts w:eastAsia="Times New Roman" w:cstheme="minorHAnsi"/>
          <w:bCs/>
          <w:lang w:eastAsia="en-GB"/>
        </w:rPr>
        <w:t xml:space="preserve">d to </w:t>
      </w:r>
      <w:proofErr w:type="spellStart"/>
      <w:r w:rsidR="009C33A1">
        <w:rPr>
          <w:rFonts w:eastAsia="Times New Roman" w:cstheme="minorHAnsi"/>
          <w:bCs/>
          <w:lang w:eastAsia="en-GB"/>
        </w:rPr>
        <w:t>disalign</w:t>
      </w:r>
      <w:proofErr w:type="spellEnd"/>
      <w:r w:rsidR="009C33A1">
        <w:rPr>
          <w:rFonts w:eastAsia="Times New Roman" w:cstheme="minorHAnsi"/>
          <w:bCs/>
          <w:lang w:eastAsia="en-GB"/>
        </w:rPr>
        <w:t xml:space="preserve"> it with England. This </w:t>
      </w:r>
      <w:r w:rsidR="00FC46E1" w:rsidRPr="00A608A1">
        <w:rPr>
          <w:rFonts w:eastAsia="Times New Roman" w:cstheme="minorHAnsi"/>
          <w:bCs/>
          <w:lang w:eastAsia="en-GB"/>
        </w:rPr>
        <w:t xml:space="preserve">argument </w:t>
      </w:r>
      <w:r w:rsidR="00181AD3" w:rsidRPr="00A608A1">
        <w:rPr>
          <w:rFonts w:eastAsia="Times New Roman" w:cstheme="minorHAnsi"/>
          <w:bCs/>
          <w:lang w:eastAsia="en-GB"/>
        </w:rPr>
        <w:t xml:space="preserve">also serves to align the Cornwall of </w:t>
      </w:r>
      <w:r w:rsidR="009C33A1">
        <w:rPr>
          <w:rFonts w:eastAsia="Times New Roman" w:cstheme="minorHAnsi"/>
          <w:bCs/>
          <w:lang w:eastAsia="en-GB"/>
        </w:rPr>
        <w:t>thirty years ago</w:t>
      </w:r>
      <w:r w:rsidR="00181AD3" w:rsidRPr="00A608A1">
        <w:rPr>
          <w:rFonts w:eastAsia="Times New Roman" w:cstheme="minorHAnsi"/>
          <w:bCs/>
          <w:lang w:eastAsia="en-GB"/>
        </w:rPr>
        <w:t xml:space="preserve"> with England, but the Cornwall of the present with other Celtic nations. This temporal comparison allows her to present a narrative of progress and of self-discovery: in </w:t>
      </w:r>
      <w:r w:rsidR="00673A33" w:rsidRPr="00A608A1">
        <w:rPr>
          <w:rFonts w:eastAsia="Times New Roman" w:cstheme="minorHAnsi"/>
          <w:bCs/>
          <w:lang w:eastAsia="en-GB"/>
        </w:rPr>
        <w:t>stating that thirty years ago schoolchildren would not have been aware of the Cornish language, the implication is that today they would. The argument can therefore be made that there has been a generational shift: in being more aware of the Cornish language, Cornish schoolchildren of today are both more Cornish and</w:t>
      </w:r>
      <w:r w:rsidR="00DD72C4">
        <w:rPr>
          <w:rFonts w:eastAsia="Times New Roman" w:cstheme="minorHAnsi"/>
          <w:bCs/>
          <w:lang w:eastAsia="en-GB"/>
        </w:rPr>
        <w:t>,</w:t>
      </w:r>
      <w:r w:rsidR="00673A33" w:rsidRPr="00A608A1">
        <w:rPr>
          <w:rFonts w:eastAsia="Times New Roman" w:cstheme="minorHAnsi"/>
          <w:bCs/>
          <w:lang w:eastAsia="en-GB"/>
        </w:rPr>
        <w:t xml:space="preserve"> by extension</w:t>
      </w:r>
      <w:r w:rsidR="00DD72C4">
        <w:rPr>
          <w:rFonts w:eastAsia="Times New Roman" w:cstheme="minorHAnsi"/>
          <w:bCs/>
          <w:lang w:eastAsia="en-GB"/>
        </w:rPr>
        <w:t>,</w:t>
      </w:r>
      <w:r w:rsidR="00673A33" w:rsidRPr="00A608A1">
        <w:rPr>
          <w:rFonts w:eastAsia="Times New Roman" w:cstheme="minorHAnsi"/>
          <w:bCs/>
          <w:lang w:eastAsia="en-GB"/>
        </w:rPr>
        <w:t xml:space="preserve"> more Celtic and less English.</w:t>
      </w:r>
    </w:p>
    <w:p w14:paraId="3E781FA6" w14:textId="7DC85380" w:rsidR="0041505D" w:rsidRDefault="00673A33">
      <w:pPr>
        <w:rPr>
          <w:rFonts w:eastAsia="Times New Roman" w:cstheme="minorHAnsi"/>
          <w:bCs/>
          <w:lang w:eastAsia="en-GB"/>
        </w:rPr>
      </w:pPr>
      <w:r w:rsidRPr="00A608A1">
        <w:rPr>
          <w:rFonts w:eastAsia="Times New Roman" w:cstheme="minorHAnsi"/>
          <w:bCs/>
          <w:lang w:eastAsia="en-GB"/>
        </w:rPr>
        <w:t xml:space="preserve">This narrative of generational progress </w:t>
      </w:r>
      <w:r w:rsidR="00023652">
        <w:rPr>
          <w:rFonts w:eastAsia="Times New Roman" w:cstheme="minorHAnsi"/>
          <w:bCs/>
          <w:lang w:eastAsia="en-GB"/>
        </w:rPr>
        <w:t xml:space="preserve">and increasing self-confidence was drawn upon by a number of the longer-term participants at the festival. </w:t>
      </w:r>
      <w:r w:rsidR="00A608A1">
        <w:rPr>
          <w:rFonts w:eastAsia="Times New Roman" w:cstheme="minorHAnsi"/>
          <w:bCs/>
          <w:lang w:eastAsia="en-GB"/>
        </w:rPr>
        <w:t xml:space="preserve">From our own observations, it was notable that there was something of a generational divide in performances of </w:t>
      </w:r>
      <w:proofErr w:type="spellStart"/>
      <w:r w:rsidR="00A608A1">
        <w:rPr>
          <w:rFonts w:eastAsia="Times New Roman" w:cstheme="minorHAnsi"/>
          <w:bCs/>
          <w:lang w:eastAsia="en-GB"/>
        </w:rPr>
        <w:t>Corn</w:t>
      </w:r>
      <w:r w:rsidR="000B6D3B">
        <w:rPr>
          <w:rFonts w:eastAsia="Times New Roman" w:cstheme="minorHAnsi"/>
          <w:bCs/>
          <w:lang w:eastAsia="en-GB"/>
        </w:rPr>
        <w:t>ishness</w:t>
      </w:r>
      <w:proofErr w:type="spellEnd"/>
      <w:r w:rsidR="000B6D3B">
        <w:rPr>
          <w:rFonts w:eastAsia="Times New Roman" w:cstheme="minorHAnsi"/>
          <w:bCs/>
          <w:lang w:eastAsia="en-GB"/>
        </w:rPr>
        <w:t xml:space="preserve"> with younger participants being more likely to engage in hybridised cultural activities, which incorporated contemporary music and dance styles alongside traditional ones. For instance, Ellie </w:t>
      </w:r>
      <w:r w:rsidR="00720D56">
        <w:rPr>
          <w:rFonts w:eastAsia="Times New Roman" w:cstheme="minorHAnsi"/>
          <w:bCs/>
          <w:lang w:eastAsia="en-GB"/>
        </w:rPr>
        <w:t xml:space="preserve">is a member of an all-female Cornish dance group founded at a pan-Celtic festival in Brittany with the express aim of </w:t>
      </w:r>
      <w:r w:rsidR="00424E37">
        <w:rPr>
          <w:rFonts w:eastAsia="Times New Roman" w:cstheme="minorHAnsi"/>
          <w:bCs/>
          <w:lang w:eastAsia="en-GB"/>
        </w:rPr>
        <w:t>performing traditional Cornish dances in a m</w:t>
      </w:r>
      <w:r w:rsidR="000B6D3B">
        <w:rPr>
          <w:rFonts w:eastAsia="Times New Roman" w:cstheme="minorHAnsi"/>
          <w:bCs/>
          <w:lang w:eastAsia="en-GB"/>
        </w:rPr>
        <w:t>ore contemporary style:</w:t>
      </w:r>
    </w:p>
    <w:p w14:paraId="6FA9E1BB" w14:textId="58FA1E61" w:rsidR="00424E37" w:rsidRPr="000B6D3B" w:rsidRDefault="000B6D3B" w:rsidP="00424E37">
      <w:pPr>
        <w:ind w:left="567" w:right="521"/>
        <w:rPr>
          <w:sz w:val="20"/>
          <w:szCs w:val="20"/>
        </w:rPr>
      </w:pPr>
      <w:r w:rsidRPr="000B6D3B">
        <w:rPr>
          <w:b/>
          <w:sz w:val="20"/>
          <w:szCs w:val="20"/>
        </w:rPr>
        <w:t>Ellie</w:t>
      </w:r>
      <w:r w:rsidR="00424E37" w:rsidRPr="000B6D3B">
        <w:rPr>
          <w:b/>
          <w:sz w:val="20"/>
          <w:szCs w:val="20"/>
        </w:rPr>
        <w:t xml:space="preserve">: </w:t>
      </w:r>
      <w:r w:rsidR="00424E37" w:rsidRPr="000B6D3B">
        <w:rPr>
          <w:sz w:val="20"/>
          <w:szCs w:val="20"/>
        </w:rPr>
        <w:t>I think for my parents’ generation they thought, oh if we don’t do it the traditional way</w:t>
      </w:r>
      <w:r w:rsidR="0079157F" w:rsidRPr="000B6D3B">
        <w:rPr>
          <w:sz w:val="20"/>
          <w:szCs w:val="20"/>
        </w:rPr>
        <w:t xml:space="preserve">, </w:t>
      </w:r>
      <w:r w:rsidR="00424E37" w:rsidRPr="000B6D3B">
        <w:rPr>
          <w:sz w:val="20"/>
          <w:szCs w:val="20"/>
        </w:rPr>
        <w:t>if we don’t do it, you know, this proper way</w:t>
      </w:r>
      <w:r w:rsidR="0079157F" w:rsidRPr="000B6D3B">
        <w:rPr>
          <w:sz w:val="20"/>
          <w:szCs w:val="20"/>
        </w:rPr>
        <w:t xml:space="preserve">, </w:t>
      </w:r>
      <w:r w:rsidR="00424E37" w:rsidRPr="000B6D3B">
        <w:rPr>
          <w:sz w:val="20"/>
          <w:szCs w:val="20"/>
        </w:rPr>
        <w:t xml:space="preserve">then it won’t get done and it will disappear and for me I think, well no the groups already there and if I decide to wear fishnets and you know do it in a silly way in a pub, you know </w:t>
      </w:r>
      <w:r w:rsidR="00424E37" w:rsidRPr="000B6D3B">
        <w:rPr>
          <w:i/>
          <w:sz w:val="20"/>
          <w:szCs w:val="20"/>
        </w:rPr>
        <w:t>(laughs)</w:t>
      </w:r>
      <w:r w:rsidR="00424E37" w:rsidRPr="000B6D3B">
        <w:rPr>
          <w:sz w:val="20"/>
          <w:szCs w:val="20"/>
        </w:rPr>
        <w:t xml:space="preserve"> or in a, you know, it’s still going to be there, it’s not, so I think I’m kind of then, I think my generation and the generations that are coming in as well are more sort of boisterous I suppose because they can afford to be because you know there’s not </w:t>
      </w:r>
      <w:r w:rsidR="00424E37" w:rsidRPr="000B6D3B">
        <w:rPr>
          <w:sz w:val="20"/>
          <w:szCs w:val="20"/>
        </w:rPr>
        <w:lastRenderedPageBreak/>
        <w:t>that fear that it’s going to disappear now, it’s strong enough that yeah you can play with it in a way</w:t>
      </w:r>
    </w:p>
    <w:p w14:paraId="6345B98B" w14:textId="06182BC1" w:rsidR="00424E37" w:rsidRDefault="00FE7CC5">
      <w:pPr>
        <w:rPr>
          <w:rFonts w:eastAsia="Times New Roman" w:cstheme="minorHAnsi"/>
          <w:bCs/>
          <w:lang w:eastAsia="en-GB"/>
        </w:rPr>
      </w:pPr>
      <w:r>
        <w:rPr>
          <w:rFonts w:eastAsia="Times New Roman" w:cstheme="minorHAnsi"/>
          <w:bCs/>
          <w:lang w:eastAsia="en-GB"/>
        </w:rPr>
        <w:t>As a member of the youn</w:t>
      </w:r>
      <w:r w:rsidR="000B6D3B">
        <w:rPr>
          <w:rFonts w:eastAsia="Times New Roman" w:cstheme="minorHAnsi"/>
          <w:bCs/>
          <w:lang w:eastAsia="en-GB"/>
        </w:rPr>
        <w:t xml:space="preserve">ger generation </w:t>
      </w:r>
      <w:r w:rsidR="00023652">
        <w:rPr>
          <w:rFonts w:eastAsia="Times New Roman" w:cstheme="minorHAnsi"/>
          <w:bCs/>
          <w:lang w:eastAsia="en-GB"/>
        </w:rPr>
        <w:t>of Cornish festival participants</w:t>
      </w:r>
      <w:r w:rsidR="000B6D3B">
        <w:rPr>
          <w:rFonts w:eastAsia="Times New Roman" w:cstheme="minorHAnsi"/>
          <w:bCs/>
          <w:lang w:eastAsia="en-GB"/>
        </w:rPr>
        <w:t>, Ellie</w:t>
      </w:r>
      <w:r>
        <w:rPr>
          <w:rFonts w:eastAsia="Times New Roman" w:cstheme="minorHAnsi"/>
          <w:bCs/>
          <w:lang w:eastAsia="en-GB"/>
        </w:rPr>
        <w:t xml:space="preserve"> has inherited a collective memory of the Cornish revival but at the same time does not have the same personal experience of marginalisation. She constructs this as </w:t>
      </w:r>
      <w:r w:rsidR="00A5643A">
        <w:rPr>
          <w:rFonts w:eastAsia="Times New Roman" w:cstheme="minorHAnsi"/>
          <w:bCs/>
          <w:lang w:eastAsia="en-GB"/>
        </w:rPr>
        <w:t xml:space="preserve">allowing a greater level of personal agency in performing </w:t>
      </w:r>
      <w:proofErr w:type="spellStart"/>
      <w:r w:rsidR="00A5643A">
        <w:rPr>
          <w:rFonts w:eastAsia="Times New Roman" w:cstheme="minorHAnsi"/>
          <w:bCs/>
          <w:lang w:eastAsia="en-GB"/>
        </w:rPr>
        <w:t>Cornishness</w:t>
      </w:r>
      <w:proofErr w:type="spellEnd"/>
      <w:r w:rsidR="00A5643A">
        <w:rPr>
          <w:rFonts w:eastAsia="Times New Roman" w:cstheme="minorHAnsi"/>
          <w:bCs/>
          <w:lang w:eastAsia="en-GB"/>
        </w:rPr>
        <w:t xml:space="preserve"> in more playful ways without threatening a broader sense of collective identity. This collapses the binary that there is a ‘proper’/’not proper’ way to perform traditional </w:t>
      </w:r>
      <w:proofErr w:type="spellStart"/>
      <w:r w:rsidR="00A5643A">
        <w:rPr>
          <w:rFonts w:eastAsia="Times New Roman" w:cstheme="minorHAnsi"/>
          <w:bCs/>
          <w:lang w:eastAsia="en-GB"/>
        </w:rPr>
        <w:t>Cornishness</w:t>
      </w:r>
      <w:proofErr w:type="spellEnd"/>
      <w:r w:rsidR="00A5643A">
        <w:rPr>
          <w:rFonts w:eastAsia="Times New Roman" w:cstheme="minorHAnsi"/>
          <w:bCs/>
          <w:lang w:eastAsia="en-GB"/>
        </w:rPr>
        <w:t xml:space="preserve"> in order to ensure its survival.</w:t>
      </w:r>
      <w:r w:rsidR="00732951">
        <w:rPr>
          <w:rFonts w:eastAsia="Times New Roman" w:cstheme="minorHAnsi"/>
          <w:bCs/>
          <w:lang w:eastAsia="en-GB"/>
        </w:rPr>
        <w:t xml:space="preserve"> With regards to the interplay between personal and collective identity, Ellie positions herself and the other members of her generation as having the ability to perform a </w:t>
      </w:r>
      <w:proofErr w:type="spellStart"/>
      <w:r w:rsidR="00732951">
        <w:rPr>
          <w:rFonts w:eastAsia="Times New Roman" w:cstheme="minorHAnsi"/>
          <w:bCs/>
          <w:lang w:eastAsia="en-GB"/>
        </w:rPr>
        <w:t>Cornishness</w:t>
      </w:r>
      <w:proofErr w:type="spellEnd"/>
      <w:r w:rsidR="00732951">
        <w:rPr>
          <w:rFonts w:eastAsia="Times New Roman" w:cstheme="minorHAnsi"/>
          <w:bCs/>
          <w:lang w:eastAsia="en-GB"/>
        </w:rPr>
        <w:t xml:space="preserve"> that is more personally relevant, while still being rec</w:t>
      </w:r>
      <w:r w:rsidR="008F2A44">
        <w:rPr>
          <w:rFonts w:eastAsia="Times New Roman" w:cstheme="minorHAnsi"/>
          <w:bCs/>
          <w:lang w:eastAsia="en-GB"/>
        </w:rPr>
        <w:t xml:space="preserve">ognisable as a legitimate expression of collective </w:t>
      </w:r>
      <w:proofErr w:type="spellStart"/>
      <w:r w:rsidR="008F2A44">
        <w:rPr>
          <w:rFonts w:eastAsia="Times New Roman" w:cstheme="minorHAnsi"/>
          <w:bCs/>
          <w:lang w:eastAsia="en-GB"/>
        </w:rPr>
        <w:t>Cornishness</w:t>
      </w:r>
      <w:proofErr w:type="spellEnd"/>
      <w:r w:rsidR="008F2A44">
        <w:rPr>
          <w:rFonts w:eastAsia="Times New Roman" w:cstheme="minorHAnsi"/>
          <w:bCs/>
          <w:lang w:eastAsia="en-GB"/>
        </w:rPr>
        <w:t xml:space="preserve">. However, this is framed by a historical narrative of the </w:t>
      </w:r>
      <w:proofErr w:type="spellStart"/>
      <w:r w:rsidR="008F2A44">
        <w:rPr>
          <w:rFonts w:eastAsia="Times New Roman" w:cstheme="minorHAnsi"/>
          <w:bCs/>
          <w:lang w:eastAsia="en-GB"/>
        </w:rPr>
        <w:t>precarity</w:t>
      </w:r>
      <w:proofErr w:type="spellEnd"/>
      <w:r w:rsidR="008F2A44">
        <w:rPr>
          <w:rFonts w:eastAsia="Times New Roman" w:cstheme="minorHAnsi"/>
          <w:bCs/>
          <w:lang w:eastAsia="en-GB"/>
        </w:rPr>
        <w:t xml:space="preserve"> of Celtic-Cornish identities, which may have informed the collective performance of perceived ‘authentic’ </w:t>
      </w:r>
      <w:proofErr w:type="spellStart"/>
      <w:r w:rsidR="008F2A44">
        <w:rPr>
          <w:rFonts w:eastAsia="Times New Roman" w:cstheme="minorHAnsi"/>
          <w:bCs/>
          <w:lang w:eastAsia="en-GB"/>
        </w:rPr>
        <w:t>Cornishness</w:t>
      </w:r>
      <w:proofErr w:type="spellEnd"/>
      <w:r w:rsidR="008F2A44">
        <w:rPr>
          <w:rFonts w:eastAsia="Times New Roman" w:cstheme="minorHAnsi"/>
          <w:bCs/>
          <w:lang w:eastAsia="en-GB"/>
        </w:rPr>
        <w:t xml:space="preserve"> of previous generations. </w:t>
      </w:r>
    </w:p>
    <w:p w14:paraId="2E8C5452" w14:textId="34834E0D" w:rsidR="00424E37" w:rsidRPr="0089519B" w:rsidRDefault="002F16FA">
      <w:pPr>
        <w:rPr>
          <w:rFonts w:eastAsia="Times New Roman" w:cstheme="minorHAnsi"/>
          <w:bCs/>
          <w:lang w:eastAsia="en-GB"/>
        </w:rPr>
      </w:pPr>
      <w:r>
        <w:rPr>
          <w:rFonts w:eastAsia="Times New Roman" w:cstheme="minorHAnsi"/>
          <w:bCs/>
          <w:lang w:eastAsia="en-GB"/>
        </w:rPr>
        <w:t xml:space="preserve">To assert agency in expressing an identity in a personally relevant manner is also implicitly to acknowledge collective constraints on the expression of that identity, whether from internal or external sources. </w:t>
      </w:r>
      <w:r w:rsidR="00424E37">
        <w:rPr>
          <w:rFonts w:eastAsia="Times New Roman" w:cstheme="minorHAnsi"/>
          <w:bCs/>
          <w:lang w:eastAsia="en-GB"/>
        </w:rPr>
        <w:t xml:space="preserve">While there may be a greater space to play with what gets to be ‘Cornish’, there is still a need to demonstrate that Cornish culture can be situated </w:t>
      </w:r>
      <w:r w:rsidR="009C33A1">
        <w:rPr>
          <w:rFonts w:eastAsia="Times New Roman" w:cstheme="minorHAnsi"/>
          <w:bCs/>
          <w:lang w:eastAsia="en-GB"/>
        </w:rPr>
        <w:t>as</w:t>
      </w:r>
      <w:r w:rsidR="00424E37">
        <w:rPr>
          <w:rFonts w:eastAsia="Times New Roman" w:cstheme="minorHAnsi"/>
          <w:bCs/>
          <w:lang w:eastAsia="en-GB"/>
        </w:rPr>
        <w:t xml:space="preserve"> Celtic, particularly </w:t>
      </w:r>
      <w:r w:rsidR="0079157F">
        <w:rPr>
          <w:rFonts w:eastAsia="Times New Roman" w:cstheme="minorHAnsi"/>
          <w:bCs/>
          <w:lang w:eastAsia="en-GB"/>
        </w:rPr>
        <w:t>in contexts of encountering real or imagined</w:t>
      </w:r>
      <w:r w:rsidR="00424E37">
        <w:rPr>
          <w:rFonts w:eastAsia="Times New Roman" w:cstheme="minorHAnsi"/>
          <w:bCs/>
          <w:lang w:eastAsia="en-GB"/>
        </w:rPr>
        <w:t xml:space="preserve"> scepticism of those from other Celtic nations. For instance</w:t>
      </w:r>
      <w:r w:rsidR="00FE39C7">
        <w:rPr>
          <w:rFonts w:eastAsia="Times New Roman" w:cstheme="minorHAnsi"/>
          <w:bCs/>
          <w:lang w:eastAsia="en-GB"/>
        </w:rPr>
        <w:t>, the following interview with</w:t>
      </w:r>
      <w:r>
        <w:rPr>
          <w:rFonts w:eastAsia="Times New Roman" w:cstheme="minorHAnsi"/>
          <w:bCs/>
          <w:lang w:eastAsia="en-GB"/>
        </w:rPr>
        <w:t xml:space="preserve"> Si and Matt</w:t>
      </w:r>
      <w:r w:rsidR="00960D44">
        <w:rPr>
          <w:rFonts w:eastAsia="Times New Roman" w:cstheme="minorHAnsi"/>
          <w:bCs/>
          <w:lang w:eastAsia="en-GB"/>
        </w:rPr>
        <w:t>, two</w:t>
      </w:r>
      <w:r w:rsidR="00FE39C7">
        <w:rPr>
          <w:rFonts w:eastAsia="Times New Roman" w:cstheme="minorHAnsi"/>
          <w:bCs/>
          <w:lang w:eastAsia="en-GB"/>
        </w:rPr>
        <w:t xml:space="preserve"> </w:t>
      </w:r>
      <w:r>
        <w:rPr>
          <w:rFonts w:eastAsia="Times New Roman" w:cstheme="minorHAnsi"/>
          <w:bCs/>
          <w:lang w:eastAsia="en-GB"/>
        </w:rPr>
        <w:t xml:space="preserve">thirtysomething </w:t>
      </w:r>
      <w:r w:rsidR="00FE39C7">
        <w:rPr>
          <w:rFonts w:eastAsia="Times New Roman" w:cstheme="minorHAnsi"/>
          <w:bCs/>
          <w:lang w:eastAsia="en-GB"/>
        </w:rPr>
        <w:t>Cornish musicians illustrates the difficulty that is sometimes encountered in achieving recognition for Cornish music within the wider sphere of ‘Celtic’ traditional/folk music:</w:t>
      </w:r>
    </w:p>
    <w:p w14:paraId="005AB178" w14:textId="55E0998E" w:rsidR="00FE39C7" w:rsidRPr="002F16FA" w:rsidRDefault="002F16FA" w:rsidP="00FE39C7">
      <w:pPr>
        <w:widowControl w:val="0"/>
        <w:suppressAutoHyphens/>
        <w:spacing w:after="0" w:line="360" w:lineRule="auto"/>
        <w:ind w:left="567" w:right="521"/>
        <w:rPr>
          <w:rFonts w:eastAsia="SimSun" w:cstheme="minorHAnsi"/>
          <w:b/>
          <w:bCs/>
          <w:kern w:val="1"/>
          <w:sz w:val="20"/>
          <w:szCs w:val="20"/>
          <w:lang w:eastAsia="zh-CN" w:bidi="hi-IN"/>
        </w:rPr>
      </w:pPr>
      <w:r>
        <w:rPr>
          <w:rFonts w:eastAsia="SimSun" w:cstheme="minorHAnsi"/>
          <w:b/>
          <w:bCs/>
          <w:kern w:val="1"/>
          <w:sz w:val="20"/>
          <w:szCs w:val="20"/>
          <w:lang w:eastAsia="zh-CN" w:bidi="hi-IN"/>
        </w:rPr>
        <w:t xml:space="preserve">Si: </w:t>
      </w:r>
      <w:r w:rsidR="00FE39C7" w:rsidRPr="002F16FA">
        <w:rPr>
          <w:rFonts w:eastAsia="SimSun" w:cstheme="minorHAnsi"/>
          <w:kern w:val="1"/>
          <w:sz w:val="20"/>
          <w:szCs w:val="20"/>
          <w:lang w:eastAsia="zh-CN" w:bidi="hi-IN"/>
        </w:rPr>
        <w:t xml:space="preserve">I feel like Cornwall </w:t>
      </w:r>
      <w:r w:rsidR="00FE39C7" w:rsidRPr="00DD72C4">
        <w:rPr>
          <w:rFonts w:eastAsia="SimSun" w:cstheme="minorHAnsi"/>
          <w:kern w:val="1"/>
          <w:sz w:val="20"/>
          <w:szCs w:val="20"/>
          <w:lang w:eastAsia="zh-CN" w:bidi="hi-IN"/>
        </w:rPr>
        <w:t>deserves</w:t>
      </w:r>
      <w:r w:rsidR="00FE39C7" w:rsidRPr="002F16FA">
        <w:rPr>
          <w:rFonts w:eastAsia="SimSun" w:cstheme="minorHAnsi"/>
          <w:kern w:val="1"/>
          <w:sz w:val="20"/>
          <w:szCs w:val="20"/>
          <w:lang w:eastAsia="zh-CN" w:bidi="hi-IN"/>
        </w:rPr>
        <w:t xml:space="preserve"> its place so I don't need to sit there and push it and be really, </w:t>
      </w:r>
      <w:proofErr w:type="spellStart"/>
      <w:r w:rsidR="00FE39C7" w:rsidRPr="002F16FA">
        <w:rPr>
          <w:rFonts w:eastAsia="SimSun" w:cstheme="minorHAnsi"/>
          <w:kern w:val="1"/>
          <w:sz w:val="20"/>
          <w:szCs w:val="20"/>
          <w:lang w:eastAsia="zh-CN" w:bidi="hi-IN"/>
        </w:rPr>
        <w:t>y'know</w:t>
      </w:r>
      <w:proofErr w:type="spellEnd"/>
      <w:r w:rsidR="0079157F" w:rsidRPr="002F16FA">
        <w:rPr>
          <w:rFonts w:eastAsia="SimSun" w:cstheme="minorHAnsi"/>
          <w:kern w:val="1"/>
          <w:sz w:val="20"/>
          <w:szCs w:val="20"/>
          <w:lang w:eastAsia="zh-CN" w:bidi="hi-IN"/>
        </w:rPr>
        <w:t xml:space="preserve">, </w:t>
      </w:r>
      <w:r w:rsidR="00FE39C7" w:rsidRPr="002F16FA">
        <w:rPr>
          <w:rFonts w:eastAsia="SimSun" w:cstheme="minorHAnsi"/>
          <w:kern w:val="1"/>
          <w:sz w:val="20"/>
          <w:szCs w:val="20"/>
          <w:lang w:eastAsia="zh-CN" w:bidi="hi-IN"/>
        </w:rPr>
        <w:t xml:space="preserve">forward about it because you can be just as forward about it by getting on with it and without making such a big </w:t>
      </w:r>
      <w:r w:rsidR="00FE39C7" w:rsidRPr="00DD72C4">
        <w:rPr>
          <w:rFonts w:eastAsia="SimSun" w:cstheme="minorHAnsi"/>
          <w:kern w:val="1"/>
          <w:sz w:val="20"/>
          <w:szCs w:val="20"/>
          <w:lang w:eastAsia="zh-CN" w:bidi="hi-IN"/>
        </w:rPr>
        <w:t>deal</w:t>
      </w:r>
      <w:r w:rsidR="00FE39C7" w:rsidRPr="002F16FA">
        <w:rPr>
          <w:rFonts w:eastAsia="SimSun" w:cstheme="minorHAnsi"/>
          <w:kern w:val="1"/>
          <w:sz w:val="20"/>
          <w:szCs w:val="20"/>
          <w:lang w:eastAsia="zh-CN" w:bidi="hi-IN"/>
        </w:rPr>
        <w:t xml:space="preserve"> about it because there's always a danger when you push things </w:t>
      </w:r>
      <w:r w:rsidR="00FE39C7" w:rsidRPr="00DD72C4">
        <w:rPr>
          <w:rFonts w:eastAsia="SimSun" w:cstheme="minorHAnsi"/>
          <w:kern w:val="1"/>
          <w:sz w:val="20"/>
          <w:szCs w:val="20"/>
          <w:lang w:eastAsia="zh-CN" w:bidi="hi-IN"/>
        </w:rPr>
        <w:t>too</w:t>
      </w:r>
      <w:r w:rsidR="00FE39C7" w:rsidRPr="002F16FA">
        <w:rPr>
          <w:rFonts w:eastAsia="SimSun" w:cstheme="minorHAnsi"/>
          <w:kern w:val="1"/>
          <w:sz w:val="20"/>
          <w:szCs w:val="20"/>
          <w:lang w:eastAsia="zh-CN" w:bidi="hi-IN"/>
        </w:rPr>
        <w:t xml:space="preserve"> much t</w:t>
      </w:r>
      <w:r w:rsidR="00DD72C4">
        <w:rPr>
          <w:rFonts w:eastAsia="SimSun" w:cstheme="minorHAnsi"/>
          <w:kern w:val="1"/>
          <w:sz w:val="20"/>
          <w:szCs w:val="20"/>
          <w:lang w:eastAsia="zh-CN" w:bidi="hi-IN"/>
        </w:rPr>
        <w:t>hat it becomes a bit of a joke of</w:t>
      </w:r>
      <w:r w:rsidR="00FE39C7" w:rsidRPr="002F16FA">
        <w:rPr>
          <w:rFonts w:eastAsia="SimSun" w:cstheme="minorHAnsi"/>
          <w:kern w:val="1"/>
          <w:sz w:val="20"/>
          <w:szCs w:val="20"/>
          <w:lang w:eastAsia="zh-CN" w:bidi="hi-IN"/>
        </w:rPr>
        <w:t xml:space="preserve"> itself</w:t>
      </w:r>
      <w:r w:rsidR="0079157F" w:rsidRPr="002F16FA">
        <w:rPr>
          <w:rFonts w:eastAsia="SimSun" w:cstheme="minorHAnsi"/>
          <w:kern w:val="1"/>
          <w:sz w:val="20"/>
          <w:szCs w:val="20"/>
          <w:lang w:eastAsia="zh-CN" w:bidi="hi-IN"/>
        </w:rPr>
        <w:t>.</w:t>
      </w:r>
    </w:p>
    <w:p w14:paraId="2A5D09C3" w14:textId="77777777" w:rsidR="00DD72C4" w:rsidRDefault="002F16FA" w:rsidP="00FE39C7">
      <w:pPr>
        <w:widowControl w:val="0"/>
        <w:suppressAutoHyphens/>
        <w:spacing w:after="0" w:line="360" w:lineRule="auto"/>
        <w:ind w:left="567" w:right="521"/>
        <w:rPr>
          <w:rFonts w:eastAsia="SimSun" w:cstheme="minorHAnsi"/>
          <w:b/>
          <w:bCs/>
          <w:kern w:val="1"/>
          <w:sz w:val="20"/>
          <w:szCs w:val="20"/>
          <w:lang w:eastAsia="zh-CN" w:bidi="hi-IN"/>
        </w:rPr>
      </w:pPr>
      <w:r>
        <w:rPr>
          <w:rFonts w:eastAsia="SimSun" w:cstheme="minorHAnsi"/>
          <w:b/>
          <w:bCs/>
          <w:kern w:val="1"/>
          <w:sz w:val="20"/>
          <w:szCs w:val="20"/>
          <w:lang w:eastAsia="zh-CN" w:bidi="hi-IN"/>
        </w:rPr>
        <w:t>Matt</w:t>
      </w:r>
      <w:r w:rsidR="00FE39C7" w:rsidRPr="002F16FA">
        <w:rPr>
          <w:rFonts w:eastAsia="SimSun" w:cstheme="minorHAnsi"/>
          <w:b/>
          <w:bCs/>
          <w:kern w:val="1"/>
          <w:sz w:val="20"/>
          <w:szCs w:val="20"/>
          <w:lang w:eastAsia="zh-CN" w:bidi="hi-IN"/>
        </w:rPr>
        <w:t>:</w:t>
      </w:r>
      <w:r w:rsidR="00FE39C7" w:rsidRPr="002F16FA">
        <w:rPr>
          <w:rFonts w:eastAsia="SimSun" w:cstheme="minorHAnsi"/>
          <w:b/>
          <w:bCs/>
          <w:kern w:val="1"/>
          <w:sz w:val="20"/>
          <w:szCs w:val="20"/>
          <w:lang w:eastAsia="zh-CN" w:bidi="hi-IN"/>
        </w:rPr>
        <w:tab/>
      </w:r>
      <w:r w:rsidR="00FE39C7" w:rsidRPr="002F16FA">
        <w:rPr>
          <w:rFonts w:eastAsia="SimSun" w:cstheme="minorHAnsi"/>
          <w:kern w:val="1"/>
          <w:sz w:val="20"/>
          <w:szCs w:val="20"/>
          <w:lang w:eastAsia="zh-CN" w:bidi="hi-IN"/>
        </w:rPr>
        <w:t>I mean, there was an interesting thing</w:t>
      </w:r>
      <w:r w:rsidR="0079157F" w:rsidRPr="002F16FA">
        <w:rPr>
          <w:rFonts w:eastAsia="SimSun" w:cstheme="minorHAnsi"/>
          <w:kern w:val="1"/>
          <w:sz w:val="20"/>
          <w:szCs w:val="20"/>
          <w:lang w:eastAsia="zh-CN" w:bidi="hi-IN"/>
        </w:rPr>
        <w:t>,</w:t>
      </w:r>
      <w:r w:rsidR="00FE39C7" w:rsidRPr="002F16FA">
        <w:rPr>
          <w:rFonts w:eastAsia="SimSun" w:cstheme="minorHAnsi"/>
          <w:kern w:val="1"/>
          <w:sz w:val="20"/>
          <w:szCs w:val="20"/>
          <w:lang w:eastAsia="zh-CN" w:bidi="hi-IN"/>
        </w:rPr>
        <w:t xml:space="preserve"> remember that session over in Truro with </w:t>
      </w:r>
      <w:r w:rsidR="0079157F" w:rsidRPr="002F16FA">
        <w:rPr>
          <w:rFonts w:eastAsia="SimSun" w:cstheme="minorHAnsi"/>
          <w:i/>
          <w:kern w:val="1"/>
          <w:sz w:val="20"/>
          <w:szCs w:val="20"/>
          <w:lang w:eastAsia="zh-CN" w:bidi="hi-IN"/>
        </w:rPr>
        <w:t>[band-name]</w:t>
      </w:r>
      <w:r w:rsidR="00FE39C7" w:rsidRPr="002F16FA">
        <w:rPr>
          <w:rFonts w:eastAsia="SimSun" w:cstheme="minorHAnsi"/>
          <w:b/>
          <w:bCs/>
          <w:kern w:val="1"/>
          <w:sz w:val="20"/>
          <w:szCs w:val="20"/>
          <w:lang w:eastAsia="zh-CN" w:bidi="hi-IN"/>
        </w:rPr>
        <w:t xml:space="preserve"> </w:t>
      </w:r>
      <w:r w:rsidR="00FE39C7" w:rsidRPr="002F16FA">
        <w:rPr>
          <w:rFonts w:eastAsia="SimSun" w:cstheme="minorHAnsi"/>
          <w:kern w:val="1"/>
          <w:sz w:val="20"/>
          <w:szCs w:val="20"/>
          <w:lang w:eastAsia="zh-CN" w:bidi="hi-IN"/>
        </w:rPr>
        <w:t xml:space="preserve">and that lot. </w:t>
      </w:r>
    </w:p>
    <w:p w14:paraId="09EE0CDC" w14:textId="77777777" w:rsidR="00DD72C4" w:rsidRDefault="002F16FA" w:rsidP="00FE39C7">
      <w:pPr>
        <w:widowControl w:val="0"/>
        <w:suppressAutoHyphens/>
        <w:spacing w:after="0" w:line="360" w:lineRule="auto"/>
        <w:ind w:left="567" w:right="521"/>
        <w:rPr>
          <w:rFonts w:eastAsia="SimSun" w:cstheme="minorHAnsi"/>
          <w:b/>
          <w:bCs/>
          <w:kern w:val="1"/>
          <w:sz w:val="20"/>
          <w:szCs w:val="20"/>
          <w:lang w:eastAsia="zh-CN" w:bidi="hi-IN"/>
        </w:rPr>
      </w:pPr>
      <w:r>
        <w:rPr>
          <w:rFonts w:eastAsia="SimSun" w:cstheme="minorHAnsi"/>
          <w:b/>
          <w:bCs/>
          <w:kern w:val="1"/>
          <w:sz w:val="20"/>
          <w:szCs w:val="20"/>
          <w:lang w:eastAsia="zh-CN" w:bidi="hi-IN"/>
        </w:rPr>
        <w:t>Si</w:t>
      </w:r>
      <w:r w:rsidR="00FE39C7" w:rsidRPr="002F16FA">
        <w:rPr>
          <w:rFonts w:eastAsia="SimSun" w:cstheme="minorHAnsi"/>
          <w:b/>
          <w:bCs/>
          <w:kern w:val="1"/>
          <w:sz w:val="20"/>
          <w:szCs w:val="20"/>
          <w:lang w:eastAsia="zh-CN" w:bidi="hi-IN"/>
        </w:rPr>
        <w:t xml:space="preserve">: </w:t>
      </w:r>
      <w:r w:rsidR="00FE39C7" w:rsidRPr="002F16FA">
        <w:rPr>
          <w:rFonts w:eastAsia="SimSun" w:cstheme="minorHAnsi"/>
          <w:kern w:val="1"/>
          <w:sz w:val="20"/>
          <w:szCs w:val="20"/>
          <w:lang w:eastAsia="zh-CN" w:bidi="hi-IN"/>
        </w:rPr>
        <w:t>yeah</w:t>
      </w:r>
    </w:p>
    <w:p w14:paraId="0F39DC3F" w14:textId="77777777" w:rsidR="00DD72C4" w:rsidRDefault="00DD72C4" w:rsidP="00FE39C7">
      <w:pPr>
        <w:widowControl w:val="0"/>
        <w:suppressAutoHyphens/>
        <w:spacing w:after="0" w:line="360" w:lineRule="auto"/>
        <w:ind w:left="567" w:right="521"/>
        <w:rPr>
          <w:rFonts w:eastAsia="SimSun" w:cstheme="minorHAnsi"/>
          <w:b/>
          <w:bCs/>
          <w:kern w:val="1"/>
          <w:sz w:val="20"/>
          <w:szCs w:val="20"/>
          <w:lang w:eastAsia="zh-CN" w:bidi="hi-IN"/>
        </w:rPr>
      </w:pPr>
      <w:r>
        <w:rPr>
          <w:rFonts w:eastAsia="SimSun" w:cstheme="minorHAnsi"/>
          <w:b/>
          <w:bCs/>
          <w:kern w:val="1"/>
          <w:sz w:val="20"/>
          <w:szCs w:val="20"/>
          <w:lang w:eastAsia="zh-CN" w:bidi="hi-IN"/>
        </w:rPr>
        <w:t>Matt:</w:t>
      </w:r>
      <w:r w:rsidR="00FE39C7" w:rsidRPr="002F16FA">
        <w:rPr>
          <w:rFonts w:eastAsia="SimSun" w:cstheme="minorHAnsi"/>
          <w:kern w:val="1"/>
          <w:sz w:val="20"/>
          <w:szCs w:val="20"/>
          <w:lang w:eastAsia="zh-CN" w:bidi="hi-IN"/>
        </w:rPr>
        <w:t xml:space="preserve"> Who are really staunch Irish, they just play a </w:t>
      </w:r>
      <w:r w:rsidR="00FE39C7" w:rsidRPr="00DD72C4">
        <w:rPr>
          <w:rFonts w:eastAsia="SimSun" w:cstheme="minorHAnsi"/>
          <w:kern w:val="1"/>
          <w:sz w:val="20"/>
          <w:szCs w:val="20"/>
          <w:lang w:eastAsia="zh-CN" w:bidi="hi-IN"/>
        </w:rPr>
        <w:t>lot</w:t>
      </w:r>
      <w:r w:rsidR="00FE39C7" w:rsidRPr="002F16FA">
        <w:rPr>
          <w:rFonts w:eastAsia="SimSun" w:cstheme="minorHAnsi"/>
          <w:kern w:val="1"/>
          <w:sz w:val="20"/>
          <w:szCs w:val="20"/>
          <w:lang w:eastAsia="zh-CN" w:bidi="hi-IN"/>
        </w:rPr>
        <w:t xml:space="preserve"> of Irish stuff. </w:t>
      </w:r>
      <w:r w:rsidR="00FE39C7" w:rsidRPr="00DD72C4">
        <w:rPr>
          <w:rFonts w:eastAsia="SimSun" w:cstheme="minorHAnsi"/>
          <w:kern w:val="1"/>
          <w:sz w:val="20"/>
          <w:szCs w:val="20"/>
          <w:lang w:eastAsia="zh-CN" w:bidi="hi-IN"/>
        </w:rPr>
        <w:t>Bit</w:t>
      </w:r>
      <w:r w:rsidR="00FE39C7" w:rsidRPr="002F16FA">
        <w:rPr>
          <w:rFonts w:eastAsia="SimSun" w:cstheme="minorHAnsi"/>
          <w:kern w:val="1"/>
          <w:sz w:val="20"/>
          <w:szCs w:val="20"/>
          <w:lang w:eastAsia="zh-CN" w:bidi="hi-IN"/>
        </w:rPr>
        <w:t xml:space="preserve"> of Scottish stuff thrown in but, really, I mean</w:t>
      </w:r>
      <w:proofErr w:type="gramStart"/>
      <w:r w:rsidR="00FE39C7" w:rsidRPr="002F16FA">
        <w:rPr>
          <w:rFonts w:eastAsia="SimSun" w:cstheme="minorHAnsi"/>
          <w:kern w:val="1"/>
          <w:sz w:val="20"/>
          <w:szCs w:val="20"/>
          <w:lang w:eastAsia="zh-CN" w:bidi="hi-IN"/>
        </w:rPr>
        <w:t>,</w:t>
      </w:r>
      <w:proofErr w:type="gramEnd"/>
      <w:r w:rsidR="00FE39C7" w:rsidRPr="002F16FA">
        <w:rPr>
          <w:rFonts w:eastAsia="SimSun" w:cstheme="minorHAnsi"/>
          <w:kern w:val="1"/>
          <w:sz w:val="20"/>
          <w:szCs w:val="20"/>
          <w:lang w:eastAsia="zh-CN" w:bidi="hi-IN"/>
        </w:rPr>
        <w:t xml:space="preserve"> that's what floats their boat. An</w:t>
      </w:r>
      <w:r w:rsidR="0079157F" w:rsidRPr="002F16FA">
        <w:rPr>
          <w:rFonts w:eastAsia="SimSun" w:cstheme="minorHAnsi"/>
          <w:kern w:val="1"/>
          <w:sz w:val="20"/>
          <w:szCs w:val="20"/>
          <w:lang w:eastAsia="zh-CN" w:bidi="hi-IN"/>
        </w:rPr>
        <w:t>d</w:t>
      </w:r>
      <w:r w:rsidR="00FE39C7" w:rsidRPr="002F16FA">
        <w:rPr>
          <w:rFonts w:eastAsia="SimSun" w:cstheme="minorHAnsi"/>
          <w:kern w:val="1"/>
          <w:sz w:val="20"/>
          <w:szCs w:val="20"/>
          <w:lang w:eastAsia="zh-CN" w:bidi="hi-IN"/>
        </w:rPr>
        <w:t xml:space="preserve"> they made some com</w:t>
      </w:r>
      <w:r w:rsidR="002F16FA">
        <w:rPr>
          <w:rFonts w:eastAsia="SimSun" w:cstheme="minorHAnsi"/>
          <w:kern w:val="1"/>
          <w:sz w:val="20"/>
          <w:szCs w:val="20"/>
          <w:lang w:eastAsia="zh-CN" w:bidi="hi-IN"/>
        </w:rPr>
        <w:t>ment about Cornish tunes and Si</w:t>
      </w:r>
      <w:r w:rsidR="00FE39C7" w:rsidRPr="002F16FA">
        <w:rPr>
          <w:rFonts w:eastAsia="SimSun" w:cstheme="minorHAnsi"/>
          <w:kern w:val="1"/>
          <w:sz w:val="20"/>
          <w:szCs w:val="20"/>
          <w:lang w:eastAsia="zh-CN" w:bidi="hi-IN"/>
        </w:rPr>
        <w:t xml:space="preserve"> and I sort of looked at each other and we thought, oh yeah, right, don't, </w:t>
      </w:r>
      <w:proofErr w:type="spellStart"/>
      <w:r w:rsidR="00FE39C7" w:rsidRPr="002F16FA">
        <w:rPr>
          <w:rFonts w:eastAsia="SimSun" w:cstheme="minorHAnsi"/>
          <w:kern w:val="1"/>
          <w:sz w:val="20"/>
          <w:szCs w:val="20"/>
          <w:lang w:eastAsia="zh-CN" w:bidi="hi-IN"/>
        </w:rPr>
        <w:t>y'know</w:t>
      </w:r>
      <w:proofErr w:type="spellEnd"/>
      <w:r w:rsidR="00FE39C7" w:rsidRPr="002F16FA">
        <w:rPr>
          <w:rFonts w:eastAsia="SimSun" w:cstheme="minorHAnsi"/>
          <w:kern w:val="1"/>
          <w:sz w:val="20"/>
          <w:szCs w:val="20"/>
          <w:lang w:eastAsia="zh-CN" w:bidi="hi-IN"/>
        </w:rPr>
        <w:t xml:space="preserve">, don't bite, don't bite. And then we were talking about, </w:t>
      </w:r>
      <w:proofErr w:type="spellStart"/>
      <w:r w:rsidR="00FE39C7" w:rsidRPr="002F16FA">
        <w:rPr>
          <w:rFonts w:eastAsia="SimSun" w:cstheme="minorHAnsi"/>
          <w:kern w:val="1"/>
          <w:sz w:val="20"/>
          <w:szCs w:val="20"/>
          <w:lang w:eastAsia="zh-CN" w:bidi="hi-IN"/>
        </w:rPr>
        <w:t>y'know</w:t>
      </w:r>
      <w:proofErr w:type="spellEnd"/>
      <w:r w:rsidR="00FE39C7" w:rsidRPr="002F16FA">
        <w:rPr>
          <w:rFonts w:eastAsia="SimSun" w:cstheme="minorHAnsi"/>
          <w:kern w:val="1"/>
          <w:sz w:val="20"/>
          <w:szCs w:val="20"/>
          <w:lang w:eastAsia="zh-CN" w:bidi="hi-IN"/>
        </w:rPr>
        <w:t xml:space="preserve">, the way to </w:t>
      </w:r>
      <w:r w:rsidR="00FE39C7" w:rsidRPr="00DD72C4">
        <w:rPr>
          <w:rFonts w:eastAsia="SimSun" w:cstheme="minorHAnsi"/>
          <w:kern w:val="1"/>
          <w:sz w:val="20"/>
          <w:szCs w:val="20"/>
          <w:lang w:eastAsia="zh-CN" w:bidi="hi-IN"/>
        </w:rPr>
        <w:t>resolve</w:t>
      </w:r>
      <w:r w:rsidR="00FE39C7" w:rsidRPr="002F16FA">
        <w:rPr>
          <w:rFonts w:eastAsia="SimSun" w:cstheme="minorHAnsi"/>
          <w:kern w:val="1"/>
          <w:sz w:val="20"/>
          <w:szCs w:val="20"/>
          <w:lang w:eastAsia="zh-CN" w:bidi="hi-IN"/>
        </w:rPr>
        <w:t xml:space="preserve"> that, right, is what you do is you drop in, in the middle of the set that you're playing, you drop in a really good Cornish tune. 'Cos they won't suddenly go (</w:t>
      </w:r>
      <w:r w:rsidR="002F16FA">
        <w:rPr>
          <w:rFonts w:eastAsia="SimSun" w:cstheme="minorHAnsi"/>
          <w:i/>
          <w:iCs/>
          <w:kern w:val="1"/>
          <w:sz w:val="20"/>
          <w:szCs w:val="20"/>
          <w:lang w:eastAsia="zh-CN" w:bidi="hi-IN"/>
        </w:rPr>
        <w:t>laughter)</w:t>
      </w:r>
      <w:r w:rsidR="00FE39C7" w:rsidRPr="002F16FA">
        <w:rPr>
          <w:rFonts w:eastAsia="SimSun" w:cstheme="minorHAnsi"/>
          <w:kern w:val="1"/>
          <w:sz w:val="20"/>
          <w:szCs w:val="20"/>
          <w:lang w:eastAsia="zh-CN" w:bidi="hi-IN"/>
        </w:rPr>
        <w:t xml:space="preserve"> </w:t>
      </w:r>
      <w:r w:rsidR="00FE39C7" w:rsidRPr="00DD72C4">
        <w:rPr>
          <w:rFonts w:eastAsia="SimSun" w:cstheme="minorHAnsi"/>
          <w:bCs/>
          <w:kern w:val="1"/>
          <w:sz w:val="20"/>
          <w:szCs w:val="20"/>
          <w:lang w:eastAsia="zh-CN" w:bidi="hi-IN"/>
        </w:rPr>
        <w:t>what</w:t>
      </w:r>
      <w:proofErr w:type="gramStart"/>
      <w:r w:rsidR="00FE39C7" w:rsidRPr="00DD72C4">
        <w:rPr>
          <w:rFonts w:eastAsia="SimSun" w:cstheme="minorHAnsi"/>
          <w:bCs/>
          <w:kern w:val="1"/>
          <w:sz w:val="20"/>
          <w:szCs w:val="20"/>
          <w:lang w:eastAsia="zh-CN" w:bidi="hi-IN"/>
        </w:rPr>
        <w:t>?!,</w:t>
      </w:r>
      <w:proofErr w:type="gramEnd"/>
      <w:r w:rsidR="00FE39C7" w:rsidRPr="002F16FA">
        <w:rPr>
          <w:rFonts w:eastAsia="SimSun" w:cstheme="minorHAnsi"/>
          <w:b/>
          <w:bCs/>
          <w:kern w:val="1"/>
          <w:sz w:val="20"/>
          <w:szCs w:val="20"/>
          <w:lang w:eastAsia="zh-CN" w:bidi="hi-IN"/>
        </w:rPr>
        <w:t xml:space="preserve"> </w:t>
      </w:r>
      <w:r w:rsidR="00FE39C7" w:rsidRPr="002F16FA">
        <w:rPr>
          <w:rFonts w:eastAsia="SimSun" w:cstheme="minorHAnsi"/>
          <w:bCs/>
          <w:kern w:val="1"/>
          <w:sz w:val="20"/>
          <w:szCs w:val="20"/>
          <w:lang w:eastAsia="zh-CN" w:bidi="hi-IN"/>
        </w:rPr>
        <w:t>they’ll go,</w:t>
      </w:r>
      <w:r w:rsidR="00FE39C7" w:rsidRPr="002F16FA">
        <w:rPr>
          <w:rFonts w:eastAsia="SimSun" w:cstheme="minorHAnsi"/>
          <w:kern w:val="1"/>
          <w:sz w:val="20"/>
          <w:szCs w:val="20"/>
          <w:lang w:eastAsia="zh-CN" w:bidi="hi-IN"/>
        </w:rPr>
        <w:t xml:space="preserve"> oh what's that and you go oh it's, I don't know</w:t>
      </w:r>
      <w:r w:rsidR="00BA5370" w:rsidRPr="002F16FA">
        <w:rPr>
          <w:rFonts w:eastAsia="SimSun" w:cstheme="minorHAnsi"/>
          <w:kern w:val="1"/>
          <w:sz w:val="20"/>
          <w:szCs w:val="20"/>
          <w:lang w:eastAsia="zh-CN" w:bidi="hi-IN"/>
        </w:rPr>
        <w:t xml:space="preserve">, </w:t>
      </w:r>
      <w:proofErr w:type="spellStart"/>
      <w:r w:rsidR="00FE39C7" w:rsidRPr="002F16FA">
        <w:rPr>
          <w:rFonts w:eastAsia="SimSun" w:cstheme="minorHAnsi"/>
          <w:kern w:val="1"/>
          <w:sz w:val="20"/>
          <w:szCs w:val="20"/>
          <w:lang w:eastAsia="zh-CN" w:bidi="hi-IN"/>
        </w:rPr>
        <w:t>y'know</w:t>
      </w:r>
      <w:proofErr w:type="spellEnd"/>
      <w:r w:rsidR="00FE39C7" w:rsidRPr="002F16FA">
        <w:rPr>
          <w:rFonts w:eastAsia="SimSun" w:cstheme="minorHAnsi"/>
          <w:kern w:val="1"/>
          <w:sz w:val="20"/>
          <w:szCs w:val="20"/>
          <w:lang w:eastAsia="zh-CN" w:bidi="hi-IN"/>
        </w:rPr>
        <w:t xml:space="preserve">, whatever. </w:t>
      </w:r>
    </w:p>
    <w:p w14:paraId="63ADCF68" w14:textId="77777777" w:rsidR="00DD72C4" w:rsidRDefault="002F16FA" w:rsidP="00FE39C7">
      <w:pPr>
        <w:widowControl w:val="0"/>
        <w:suppressAutoHyphens/>
        <w:spacing w:after="0" w:line="360" w:lineRule="auto"/>
        <w:ind w:left="567" w:right="521"/>
        <w:rPr>
          <w:rFonts w:eastAsia="SimSun" w:cstheme="minorHAnsi"/>
          <w:b/>
          <w:bCs/>
          <w:kern w:val="1"/>
          <w:sz w:val="20"/>
          <w:szCs w:val="20"/>
          <w:lang w:eastAsia="zh-CN" w:bidi="hi-IN"/>
        </w:rPr>
      </w:pPr>
      <w:r>
        <w:rPr>
          <w:rFonts w:eastAsia="SimSun" w:cstheme="minorHAnsi"/>
          <w:b/>
          <w:bCs/>
          <w:kern w:val="1"/>
          <w:sz w:val="20"/>
          <w:szCs w:val="20"/>
          <w:lang w:eastAsia="zh-CN" w:bidi="hi-IN"/>
        </w:rPr>
        <w:t>Si</w:t>
      </w:r>
      <w:r w:rsidR="00FE39C7" w:rsidRPr="002F16FA">
        <w:rPr>
          <w:rFonts w:eastAsia="SimSun" w:cstheme="minorHAnsi"/>
          <w:b/>
          <w:bCs/>
          <w:kern w:val="1"/>
          <w:sz w:val="20"/>
          <w:szCs w:val="20"/>
          <w:lang w:eastAsia="zh-CN" w:bidi="hi-IN"/>
        </w:rPr>
        <w:t xml:space="preserve">: </w:t>
      </w:r>
      <w:r w:rsidR="00FE39C7" w:rsidRPr="002F16FA">
        <w:rPr>
          <w:rFonts w:eastAsia="SimSun" w:cstheme="minorHAnsi"/>
          <w:kern w:val="1"/>
          <w:sz w:val="20"/>
          <w:szCs w:val="20"/>
          <w:lang w:eastAsia="zh-CN" w:bidi="hi-IN"/>
        </w:rPr>
        <w:t>yeah</w:t>
      </w:r>
      <w:r w:rsidR="00FE39C7" w:rsidRPr="002F16FA">
        <w:rPr>
          <w:rFonts w:eastAsia="SimSun" w:cstheme="minorHAnsi"/>
          <w:b/>
          <w:bCs/>
          <w:kern w:val="1"/>
          <w:sz w:val="20"/>
          <w:szCs w:val="20"/>
          <w:lang w:eastAsia="zh-CN" w:bidi="hi-IN"/>
        </w:rPr>
        <w:t xml:space="preserve"> </w:t>
      </w:r>
    </w:p>
    <w:p w14:paraId="3256FDB8" w14:textId="032E7FDF" w:rsidR="00FE39C7" w:rsidRPr="00583456" w:rsidRDefault="00DD72C4" w:rsidP="00FE39C7">
      <w:pPr>
        <w:widowControl w:val="0"/>
        <w:suppressAutoHyphens/>
        <w:spacing w:after="0" w:line="360" w:lineRule="auto"/>
        <w:ind w:left="567" w:right="521"/>
        <w:rPr>
          <w:rFonts w:ascii="Times New Roman" w:eastAsia="SimSun" w:hAnsi="Times New Roman" w:cs="Mangal"/>
          <w:kern w:val="1"/>
          <w:sz w:val="24"/>
          <w:szCs w:val="24"/>
          <w:lang w:eastAsia="zh-CN" w:bidi="hi-IN"/>
        </w:rPr>
      </w:pPr>
      <w:r>
        <w:rPr>
          <w:rFonts w:eastAsia="SimSun" w:cstheme="minorHAnsi"/>
          <w:b/>
          <w:bCs/>
          <w:kern w:val="1"/>
          <w:sz w:val="20"/>
          <w:szCs w:val="20"/>
          <w:lang w:eastAsia="zh-CN" w:bidi="hi-IN"/>
        </w:rPr>
        <w:t>Matt:</w:t>
      </w:r>
      <w:r>
        <w:rPr>
          <w:rFonts w:eastAsia="SimSun" w:cstheme="minorHAnsi"/>
          <w:kern w:val="1"/>
          <w:sz w:val="20"/>
          <w:szCs w:val="20"/>
          <w:lang w:eastAsia="zh-CN" w:bidi="hi-IN"/>
        </w:rPr>
        <w:t xml:space="preserve"> </w:t>
      </w:r>
      <w:r w:rsidR="00EB2572" w:rsidRPr="002F16FA">
        <w:rPr>
          <w:rFonts w:eastAsia="SimSun" w:cstheme="minorHAnsi"/>
          <w:kern w:val="1"/>
          <w:sz w:val="20"/>
          <w:szCs w:val="20"/>
          <w:lang w:eastAsia="zh-CN" w:bidi="hi-IN"/>
        </w:rPr>
        <w:t>A</w:t>
      </w:r>
      <w:r w:rsidR="00FE39C7" w:rsidRPr="002F16FA">
        <w:rPr>
          <w:rFonts w:eastAsia="SimSun" w:cstheme="minorHAnsi"/>
          <w:kern w:val="1"/>
          <w:sz w:val="20"/>
          <w:szCs w:val="20"/>
          <w:lang w:eastAsia="zh-CN" w:bidi="hi-IN"/>
        </w:rPr>
        <w:t>nd they'll</w:t>
      </w:r>
      <w:r w:rsidR="00EB2572" w:rsidRPr="002F16FA">
        <w:rPr>
          <w:rFonts w:eastAsia="SimSun" w:cstheme="minorHAnsi"/>
          <w:kern w:val="1"/>
          <w:sz w:val="20"/>
          <w:szCs w:val="20"/>
          <w:lang w:eastAsia="zh-CN" w:bidi="hi-IN"/>
        </w:rPr>
        <w:t xml:space="preserve"> </w:t>
      </w:r>
      <w:r w:rsidR="00FE39C7" w:rsidRPr="002F16FA">
        <w:rPr>
          <w:rFonts w:eastAsia="SimSun" w:cstheme="minorHAnsi"/>
          <w:kern w:val="1"/>
          <w:sz w:val="20"/>
          <w:szCs w:val="20"/>
          <w:lang w:eastAsia="zh-CN" w:bidi="hi-IN"/>
        </w:rPr>
        <w:t xml:space="preserve">turn </w:t>
      </w:r>
      <w:proofErr w:type="spellStart"/>
      <w:r w:rsidR="00FE39C7" w:rsidRPr="002F16FA">
        <w:rPr>
          <w:rFonts w:eastAsia="SimSun" w:cstheme="minorHAnsi"/>
          <w:kern w:val="1"/>
          <w:sz w:val="20"/>
          <w:szCs w:val="20"/>
          <w:lang w:eastAsia="zh-CN" w:bidi="hi-IN"/>
        </w:rPr>
        <w:t>arou</w:t>
      </w:r>
      <w:proofErr w:type="spellEnd"/>
      <w:r w:rsidR="00FE39C7" w:rsidRPr="002F16FA">
        <w:rPr>
          <w:rFonts w:eastAsia="SimSun" w:cstheme="minorHAnsi"/>
          <w:kern w:val="1"/>
          <w:sz w:val="20"/>
          <w:szCs w:val="20"/>
          <w:lang w:eastAsia="zh-CN" w:bidi="hi-IN"/>
        </w:rPr>
        <w:t xml:space="preserve">- </w:t>
      </w:r>
      <w:proofErr w:type="spellStart"/>
      <w:r w:rsidR="00FE39C7" w:rsidRPr="002F16FA">
        <w:rPr>
          <w:rFonts w:eastAsia="SimSun" w:cstheme="minorHAnsi"/>
          <w:kern w:val="1"/>
          <w:sz w:val="20"/>
          <w:szCs w:val="20"/>
          <w:lang w:eastAsia="zh-CN" w:bidi="hi-IN"/>
        </w:rPr>
        <w:t>y'know</w:t>
      </w:r>
      <w:proofErr w:type="spellEnd"/>
      <w:r w:rsidR="00FE39C7" w:rsidRPr="002F16FA">
        <w:rPr>
          <w:rFonts w:eastAsia="SimSun" w:cstheme="minorHAnsi"/>
          <w:kern w:val="1"/>
          <w:sz w:val="20"/>
          <w:szCs w:val="20"/>
          <w:lang w:eastAsia="zh-CN" w:bidi="hi-IN"/>
        </w:rPr>
        <w:t xml:space="preserve">, the- it's </w:t>
      </w:r>
      <w:proofErr w:type="spellStart"/>
      <w:r w:rsidR="00FE39C7" w:rsidRPr="002F16FA">
        <w:rPr>
          <w:rFonts w:eastAsia="SimSun" w:cstheme="minorHAnsi"/>
          <w:kern w:val="1"/>
          <w:sz w:val="20"/>
          <w:szCs w:val="20"/>
          <w:lang w:eastAsia="zh-CN" w:bidi="hi-IN"/>
        </w:rPr>
        <w:t>it's</w:t>
      </w:r>
      <w:proofErr w:type="spellEnd"/>
      <w:r w:rsidR="00FE39C7" w:rsidRPr="002F16FA">
        <w:rPr>
          <w:rFonts w:eastAsia="SimSun" w:cstheme="minorHAnsi"/>
          <w:kern w:val="1"/>
          <w:sz w:val="20"/>
          <w:szCs w:val="20"/>
          <w:lang w:eastAsia="zh-CN" w:bidi="hi-IN"/>
        </w:rPr>
        <w:t xml:space="preserve"> surreptitious. </w:t>
      </w:r>
      <w:proofErr w:type="spellStart"/>
      <w:r w:rsidR="00FE39C7" w:rsidRPr="002F16FA">
        <w:rPr>
          <w:rFonts w:eastAsia="SimSun" w:cstheme="minorHAnsi"/>
          <w:kern w:val="1"/>
          <w:sz w:val="20"/>
          <w:szCs w:val="20"/>
          <w:lang w:eastAsia="zh-CN" w:bidi="hi-IN"/>
        </w:rPr>
        <w:t>Y'know</w:t>
      </w:r>
      <w:proofErr w:type="spellEnd"/>
      <w:r w:rsidR="00FE39C7" w:rsidRPr="002F16FA">
        <w:rPr>
          <w:rFonts w:eastAsia="SimSun" w:cstheme="minorHAnsi"/>
          <w:kern w:val="1"/>
          <w:sz w:val="20"/>
          <w:szCs w:val="20"/>
          <w:lang w:eastAsia="zh-CN" w:bidi="hi-IN"/>
        </w:rPr>
        <w:t xml:space="preserve">, if you try and just </w:t>
      </w:r>
      <w:r w:rsidR="00FE39C7" w:rsidRPr="00DD72C4">
        <w:rPr>
          <w:rFonts w:eastAsia="SimSun" w:cstheme="minorHAnsi"/>
          <w:kern w:val="1"/>
          <w:sz w:val="20"/>
          <w:szCs w:val="20"/>
          <w:lang w:eastAsia="zh-CN" w:bidi="hi-IN"/>
        </w:rPr>
        <w:t>force</w:t>
      </w:r>
      <w:r w:rsidR="00FE39C7" w:rsidRPr="002F16FA">
        <w:rPr>
          <w:rFonts w:eastAsia="SimSun" w:cstheme="minorHAnsi"/>
          <w:kern w:val="1"/>
          <w:sz w:val="20"/>
          <w:szCs w:val="20"/>
          <w:lang w:eastAsia="zh-CN" w:bidi="hi-IN"/>
        </w:rPr>
        <w:t xml:space="preserve"> and just go, </w:t>
      </w:r>
      <w:proofErr w:type="spellStart"/>
      <w:r w:rsidR="00FE39C7" w:rsidRPr="002F16FA">
        <w:rPr>
          <w:rFonts w:eastAsia="SimSun" w:cstheme="minorHAnsi"/>
          <w:kern w:val="1"/>
          <w:sz w:val="20"/>
          <w:szCs w:val="20"/>
          <w:lang w:eastAsia="zh-CN" w:bidi="hi-IN"/>
        </w:rPr>
        <w:t>y'know</w:t>
      </w:r>
      <w:proofErr w:type="spellEnd"/>
      <w:r w:rsidR="00FE39C7" w:rsidRPr="002F16FA">
        <w:rPr>
          <w:rFonts w:eastAsia="SimSun" w:cstheme="minorHAnsi"/>
          <w:kern w:val="1"/>
          <w:sz w:val="20"/>
          <w:szCs w:val="20"/>
          <w:lang w:eastAsia="zh-CN" w:bidi="hi-IN"/>
        </w:rPr>
        <w:t xml:space="preserve">, I'm </w:t>
      </w:r>
      <w:r w:rsidR="00FE39C7" w:rsidRPr="00DD72C4">
        <w:rPr>
          <w:rFonts w:eastAsia="SimSun" w:cstheme="minorHAnsi"/>
          <w:kern w:val="1"/>
          <w:sz w:val="20"/>
          <w:szCs w:val="20"/>
          <w:lang w:eastAsia="zh-CN" w:bidi="hi-IN"/>
        </w:rPr>
        <w:t>making</w:t>
      </w:r>
      <w:r w:rsidR="00FE39C7" w:rsidRPr="002F16FA">
        <w:rPr>
          <w:rFonts w:eastAsia="SimSun" w:cstheme="minorHAnsi"/>
          <w:kern w:val="1"/>
          <w:sz w:val="20"/>
          <w:szCs w:val="20"/>
          <w:lang w:eastAsia="zh-CN" w:bidi="hi-IN"/>
        </w:rPr>
        <w:t xml:space="preserve"> a statement here, well, what statement are you making, you're just ma- you're just trying to push your thing. If you- this goes back to this whole thing, a good tune's a good tune. </w:t>
      </w:r>
    </w:p>
    <w:p w14:paraId="6237AA32" w14:textId="77777777" w:rsidR="00FF329D" w:rsidRDefault="00FF329D">
      <w:pPr>
        <w:rPr>
          <w:rFonts w:eastAsia="Times New Roman" w:cstheme="minorHAnsi"/>
          <w:bCs/>
          <w:sz w:val="20"/>
          <w:szCs w:val="20"/>
          <w:lang w:eastAsia="en-GB"/>
        </w:rPr>
      </w:pPr>
    </w:p>
    <w:p w14:paraId="1894A6B1" w14:textId="30881104" w:rsidR="00A5643A" w:rsidRPr="00583456" w:rsidRDefault="0027330B">
      <w:pPr>
        <w:rPr>
          <w:rFonts w:eastAsia="Times New Roman" w:cstheme="minorHAnsi"/>
          <w:bCs/>
          <w:lang w:eastAsia="en-GB"/>
        </w:rPr>
      </w:pPr>
      <w:r>
        <w:rPr>
          <w:rFonts w:eastAsia="Times New Roman" w:cstheme="minorHAnsi"/>
          <w:bCs/>
          <w:lang w:eastAsia="en-GB"/>
        </w:rPr>
        <w:t>Si</w:t>
      </w:r>
      <w:r w:rsidR="00A5643A" w:rsidRPr="00583456">
        <w:rPr>
          <w:rFonts w:eastAsia="Times New Roman" w:cstheme="minorHAnsi"/>
          <w:bCs/>
          <w:lang w:eastAsia="en-GB"/>
        </w:rPr>
        <w:t xml:space="preserve">’s original statement </w:t>
      </w:r>
      <w:r w:rsidR="005A7044" w:rsidRPr="00583456">
        <w:rPr>
          <w:rFonts w:eastAsia="Times New Roman" w:cstheme="minorHAnsi"/>
          <w:bCs/>
          <w:lang w:eastAsia="en-GB"/>
        </w:rPr>
        <w:t>can be read as disclaiming personal respon</w:t>
      </w:r>
      <w:r w:rsidR="004047E8" w:rsidRPr="00583456">
        <w:rPr>
          <w:rFonts w:eastAsia="Times New Roman" w:cstheme="minorHAnsi"/>
          <w:bCs/>
          <w:lang w:eastAsia="en-GB"/>
        </w:rPr>
        <w:t xml:space="preserve">sibility </w:t>
      </w:r>
      <w:r w:rsidR="00D5430C" w:rsidRPr="00583456">
        <w:rPr>
          <w:rFonts w:eastAsia="Times New Roman" w:cstheme="minorHAnsi"/>
          <w:bCs/>
          <w:lang w:eastAsia="en-GB"/>
        </w:rPr>
        <w:t xml:space="preserve">for proactively ensuring </w:t>
      </w:r>
      <w:r w:rsidR="004047E8" w:rsidRPr="00583456">
        <w:rPr>
          <w:rFonts w:eastAsia="Times New Roman" w:cstheme="minorHAnsi"/>
          <w:bCs/>
          <w:lang w:eastAsia="en-GB"/>
        </w:rPr>
        <w:t xml:space="preserve">Cornwall’s ‘place’ is recognised within </w:t>
      </w:r>
      <w:r w:rsidR="00D5430C" w:rsidRPr="00583456">
        <w:rPr>
          <w:rFonts w:eastAsia="Times New Roman" w:cstheme="minorHAnsi"/>
          <w:bCs/>
          <w:lang w:eastAsia="en-GB"/>
        </w:rPr>
        <w:t>pan-Celtic environments. Rather</w:t>
      </w:r>
      <w:r w:rsidR="00DD72C4">
        <w:rPr>
          <w:rFonts w:eastAsia="Times New Roman" w:cstheme="minorHAnsi"/>
          <w:bCs/>
          <w:lang w:eastAsia="en-GB"/>
        </w:rPr>
        <w:t>,</w:t>
      </w:r>
      <w:r w:rsidR="00D5430C" w:rsidRPr="00583456">
        <w:rPr>
          <w:rFonts w:eastAsia="Times New Roman" w:cstheme="minorHAnsi"/>
          <w:bCs/>
          <w:lang w:eastAsia="en-GB"/>
        </w:rPr>
        <w:t xml:space="preserve"> he draws a contrast between two possible strategies “pushing it/making a big deal of it” and “getting on with it” in terms of affirming the ‘authenticity’ of Cornish music. The latter is framed as preferable – </w:t>
      </w:r>
      <w:r w:rsidR="009C00F3" w:rsidRPr="00583456">
        <w:rPr>
          <w:rFonts w:eastAsia="Times New Roman" w:cstheme="minorHAnsi"/>
          <w:bCs/>
          <w:lang w:eastAsia="en-GB"/>
        </w:rPr>
        <w:t xml:space="preserve">as </w:t>
      </w:r>
      <w:r w:rsidR="00D5430C" w:rsidRPr="00583456">
        <w:rPr>
          <w:rFonts w:eastAsia="Times New Roman" w:cstheme="minorHAnsi"/>
          <w:bCs/>
          <w:lang w:eastAsia="en-GB"/>
        </w:rPr>
        <w:t xml:space="preserve">‘pushing for’ the inclusion of Cornwall </w:t>
      </w:r>
      <w:r w:rsidR="008F123B" w:rsidRPr="00583456">
        <w:rPr>
          <w:rFonts w:eastAsia="Times New Roman" w:cstheme="minorHAnsi"/>
          <w:bCs/>
          <w:lang w:eastAsia="en-GB"/>
        </w:rPr>
        <w:t>may backfire</w:t>
      </w:r>
      <w:r w:rsidR="009C00F3" w:rsidRPr="00583456">
        <w:rPr>
          <w:rFonts w:eastAsia="Times New Roman" w:cstheme="minorHAnsi"/>
          <w:bCs/>
          <w:lang w:eastAsia="en-GB"/>
        </w:rPr>
        <w:t xml:space="preserve"> in ‘becoming a joke of </w:t>
      </w:r>
      <w:proofErr w:type="gramStart"/>
      <w:r w:rsidR="009C00F3" w:rsidRPr="00583456">
        <w:rPr>
          <w:rFonts w:eastAsia="Times New Roman" w:cstheme="minorHAnsi"/>
          <w:bCs/>
          <w:lang w:eastAsia="en-GB"/>
        </w:rPr>
        <w:t>itself</w:t>
      </w:r>
      <w:proofErr w:type="gramEnd"/>
      <w:r w:rsidR="009C00F3" w:rsidRPr="00583456">
        <w:rPr>
          <w:rFonts w:eastAsia="Times New Roman" w:cstheme="minorHAnsi"/>
          <w:bCs/>
          <w:lang w:eastAsia="en-GB"/>
        </w:rPr>
        <w:t>’. The logic here would appear to be that arguing for one</w:t>
      </w:r>
      <w:r w:rsidR="003424C8">
        <w:rPr>
          <w:rFonts w:eastAsia="Times New Roman" w:cstheme="minorHAnsi"/>
          <w:bCs/>
          <w:lang w:eastAsia="en-GB"/>
        </w:rPr>
        <w:t>’</w:t>
      </w:r>
      <w:r w:rsidR="009C00F3" w:rsidRPr="00583456">
        <w:rPr>
          <w:rFonts w:eastAsia="Times New Roman" w:cstheme="minorHAnsi"/>
          <w:bCs/>
          <w:lang w:eastAsia="en-GB"/>
        </w:rPr>
        <w:t xml:space="preserve">s right to belong opens up the rhetorical space for the possibility that one may not belong – however, treating ones belonging as a </w:t>
      </w:r>
      <w:r w:rsidR="009C00F3" w:rsidRPr="0027330B">
        <w:rPr>
          <w:rFonts w:eastAsia="Times New Roman" w:cstheme="minorHAnsi"/>
          <w:bCs/>
          <w:i/>
          <w:lang w:eastAsia="en-GB"/>
        </w:rPr>
        <w:t>fait accompli</w:t>
      </w:r>
      <w:r w:rsidR="009C00F3" w:rsidRPr="00583456">
        <w:rPr>
          <w:rFonts w:eastAsia="Times New Roman" w:cstheme="minorHAnsi"/>
          <w:bCs/>
          <w:lang w:eastAsia="en-GB"/>
        </w:rPr>
        <w:t xml:space="preserve"> forecloses that possibility. To treat one</w:t>
      </w:r>
      <w:r w:rsidR="00DD72C4">
        <w:rPr>
          <w:rFonts w:eastAsia="Times New Roman" w:cstheme="minorHAnsi"/>
          <w:bCs/>
          <w:lang w:eastAsia="en-GB"/>
        </w:rPr>
        <w:t>’</w:t>
      </w:r>
      <w:r w:rsidR="009C00F3" w:rsidRPr="00583456">
        <w:rPr>
          <w:rFonts w:eastAsia="Times New Roman" w:cstheme="minorHAnsi"/>
          <w:bCs/>
          <w:lang w:eastAsia="en-GB"/>
        </w:rPr>
        <w:t>s ‘belonging’ as uncontested is a form of identity work in itself.</w:t>
      </w:r>
    </w:p>
    <w:p w14:paraId="56FE75DF" w14:textId="28AC07C5" w:rsidR="00FE7CC5" w:rsidRPr="00583456" w:rsidRDefault="009C00F3">
      <w:pPr>
        <w:rPr>
          <w:rFonts w:eastAsia="Times New Roman" w:cstheme="minorHAnsi"/>
          <w:bCs/>
          <w:lang w:eastAsia="en-GB"/>
        </w:rPr>
      </w:pPr>
      <w:r w:rsidRPr="00583456">
        <w:rPr>
          <w:rFonts w:eastAsia="Times New Roman" w:cstheme="minorHAnsi"/>
          <w:bCs/>
          <w:lang w:eastAsia="en-GB"/>
        </w:rPr>
        <w:t xml:space="preserve">However, that does not </w:t>
      </w:r>
      <w:r w:rsidR="00EF761E" w:rsidRPr="00583456">
        <w:rPr>
          <w:rFonts w:eastAsia="Times New Roman" w:cstheme="minorHAnsi"/>
          <w:bCs/>
          <w:lang w:eastAsia="en-GB"/>
        </w:rPr>
        <w:t xml:space="preserve">mean that such belonging is </w:t>
      </w:r>
      <w:proofErr w:type="spellStart"/>
      <w:r w:rsidR="00EF761E" w:rsidRPr="00583456">
        <w:rPr>
          <w:rFonts w:eastAsia="Times New Roman" w:cstheme="minorHAnsi"/>
          <w:bCs/>
          <w:lang w:eastAsia="en-GB"/>
        </w:rPr>
        <w:t>uncontestab</w:t>
      </w:r>
      <w:r w:rsidR="0027330B">
        <w:rPr>
          <w:rFonts w:eastAsia="Times New Roman" w:cstheme="minorHAnsi"/>
          <w:bCs/>
          <w:lang w:eastAsia="en-GB"/>
        </w:rPr>
        <w:t>le</w:t>
      </w:r>
      <w:proofErr w:type="spellEnd"/>
      <w:r w:rsidR="0027330B">
        <w:rPr>
          <w:rFonts w:eastAsia="Times New Roman" w:cstheme="minorHAnsi"/>
          <w:bCs/>
          <w:lang w:eastAsia="en-GB"/>
        </w:rPr>
        <w:t>. Matt picks up on Si</w:t>
      </w:r>
      <w:r w:rsidR="00EF761E" w:rsidRPr="00583456">
        <w:rPr>
          <w:rFonts w:eastAsia="Times New Roman" w:cstheme="minorHAnsi"/>
          <w:bCs/>
          <w:lang w:eastAsia="en-GB"/>
        </w:rPr>
        <w:t xml:space="preserve">’s argument by offering an illustrative example – a brief narrative of an encounter with an Irish folk band </w:t>
      </w:r>
      <w:proofErr w:type="gramStart"/>
      <w:r w:rsidR="00EF761E" w:rsidRPr="00583456">
        <w:rPr>
          <w:rFonts w:eastAsia="Times New Roman" w:cstheme="minorHAnsi"/>
          <w:bCs/>
          <w:lang w:eastAsia="en-GB"/>
        </w:rPr>
        <w:t>who</w:t>
      </w:r>
      <w:proofErr w:type="gramEnd"/>
      <w:r w:rsidR="00EF761E" w:rsidRPr="00583456">
        <w:rPr>
          <w:rFonts w:eastAsia="Times New Roman" w:cstheme="minorHAnsi"/>
          <w:bCs/>
          <w:lang w:eastAsia="en-GB"/>
        </w:rPr>
        <w:t xml:space="preserve"> were dismissive of Cornish music. Again, ‘not biting’ is framed here as the preferable choice: where making an overt statement about the quality and right to belong of Cornish music</w:t>
      </w:r>
      <w:r w:rsidR="0027330B">
        <w:rPr>
          <w:rFonts w:eastAsia="Times New Roman" w:cstheme="minorHAnsi"/>
          <w:bCs/>
          <w:lang w:eastAsia="en-GB"/>
        </w:rPr>
        <w:t xml:space="preserve"> would be futile. Rather, Matt</w:t>
      </w:r>
      <w:r w:rsidR="00876972" w:rsidRPr="00583456">
        <w:rPr>
          <w:rFonts w:eastAsia="Times New Roman" w:cstheme="minorHAnsi"/>
          <w:bCs/>
          <w:lang w:eastAsia="en-GB"/>
        </w:rPr>
        <w:t xml:space="preserve"> presents a narrative of winning critics around by ‘surreptitiously dropping a really good Cornish tune’ into a set</w:t>
      </w:r>
      <w:r w:rsidR="00583A34" w:rsidRPr="00583456">
        <w:rPr>
          <w:rFonts w:eastAsia="Times New Roman" w:cstheme="minorHAnsi"/>
          <w:bCs/>
          <w:lang w:eastAsia="en-GB"/>
        </w:rPr>
        <w:t xml:space="preserve">, and then almost nonchalantly drawing attention to its </w:t>
      </w:r>
      <w:proofErr w:type="spellStart"/>
      <w:r w:rsidR="00583A34" w:rsidRPr="00583456">
        <w:rPr>
          <w:rFonts w:eastAsia="Times New Roman" w:cstheme="minorHAnsi"/>
          <w:bCs/>
          <w:lang w:eastAsia="en-GB"/>
        </w:rPr>
        <w:t>Cornishness</w:t>
      </w:r>
      <w:proofErr w:type="spellEnd"/>
      <w:r w:rsidR="00583A34" w:rsidRPr="00583456">
        <w:rPr>
          <w:rFonts w:eastAsia="Times New Roman" w:cstheme="minorHAnsi"/>
          <w:bCs/>
          <w:lang w:eastAsia="en-GB"/>
        </w:rPr>
        <w:t>. It is unclear whether this narrative is based on an actual event, or</w:t>
      </w:r>
      <w:r w:rsidR="0027330B">
        <w:rPr>
          <w:rFonts w:eastAsia="Times New Roman" w:cstheme="minorHAnsi"/>
          <w:bCs/>
          <w:lang w:eastAsia="en-GB"/>
        </w:rPr>
        <w:t xml:space="preserve"> is a potential response that Matt and Si</w:t>
      </w:r>
      <w:r w:rsidR="00583A34" w:rsidRPr="00583456">
        <w:rPr>
          <w:rFonts w:eastAsia="Times New Roman" w:cstheme="minorHAnsi"/>
          <w:bCs/>
          <w:lang w:eastAsia="en-GB"/>
        </w:rPr>
        <w:t xml:space="preserve"> have collaboratively worked up. Regardless, its function is to position Cornish music as being of sufficient quality to ‘belong’ on its own merits, and by extension reflective of a self-confident </w:t>
      </w:r>
      <w:r w:rsidR="00C6165C" w:rsidRPr="00583456">
        <w:rPr>
          <w:rFonts w:eastAsia="Times New Roman" w:cstheme="minorHAnsi"/>
          <w:bCs/>
          <w:lang w:eastAsia="en-GB"/>
        </w:rPr>
        <w:t>Co</w:t>
      </w:r>
      <w:r w:rsidR="0027330B">
        <w:rPr>
          <w:rFonts w:eastAsia="Times New Roman" w:cstheme="minorHAnsi"/>
          <w:bCs/>
          <w:lang w:eastAsia="en-GB"/>
        </w:rPr>
        <w:t>rnish culture. It also allows Matt and Si</w:t>
      </w:r>
      <w:r w:rsidR="00C6165C" w:rsidRPr="00583456">
        <w:rPr>
          <w:rFonts w:eastAsia="Times New Roman" w:cstheme="minorHAnsi"/>
          <w:bCs/>
          <w:lang w:eastAsia="en-GB"/>
        </w:rPr>
        <w:t xml:space="preserve"> to affirm their personal/professional identities as musicians in a way that does not come into conflict wi</w:t>
      </w:r>
      <w:r w:rsidR="0027330B">
        <w:rPr>
          <w:rFonts w:eastAsia="Times New Roman" w:cstheme="minorHAnsi"/>
          <w:bCs/>
          <w:lang w:eastAsia="en-GB"/>
        </w:rPr>
        <w:t>th their Cornish identities – Matt</w:t>
      </w:r>
      <w:r w:rsidR="00C6165C" w:rsidRPr="00583456">
        <w:rPr>
          <w:rFonts w:eastAsia="Times New Roman" w:cstheme="minorHAnsi"/>
          <w:bCs/>
          <w:lang w:eastAsia="en-GB"/>
        </w:rPr>
        <w:t xml:space="preserve">’s assertion that ‘a good tune is a good tune’ is one that he repeated a number of times throughout the interview. This may be read as a rhetorical defence against the suggestion that he </w:t>
      </w:r>
      <w:r w:rsidR="00CD3E8E" w:rsidRPr="00583456">
        <w:rPr>
          <w:rFonts w:eastAsia="Times New Roman" w:cstheme="minorHAnsi"/>
          <w:bCs/>
          <w:lang w:eastAsia="en-GB"/>
        </w:rPr>
        <w:t xml:space="preserve">plays Cornish music merely as a means of promoting </w:t>
      </w:r>
      <w:proofErr w:type="spellStart"/>
      <w:r w:rsidR="00CD3E8E" w:rsidRPr="00583456">
        <w:rPr>
          <w:rFonts w:eastAsia="Times New Roman" w:cstheme="minorHAnsi"/>
          <w:bCs/>
          <w:lang w:eastAsia="en-GB"/>
        </w:rPr>
        <w:t>Cornishness</w:t>
      </w:r>
      <w:proofErr w:type="spellEnd"/>
      <w:r w:rsidR="00CD3E8E" w:rsidRPr="00583456">
        <w:rPr>
          <w:rFonts w:eastAsia="Times New Roman" w:cstheme="minorHAnsi"/>
          <w:bCs/>
          <w:lang w:eastAsia="en-GB"/>
        </w:rPr>
        <w:t xml:space="preserve">, regardless of the quality – ‘just trying to push your thing’: rather allowing the music to stand on its merits is an argument for playing Cornish tunes because they’re good tunes. </w:t>
      </w:r>
      <w:r w:rsidR="0027330B">
        <w:rPr>
          <w:rFonts w:eastAsia="Times New Roman" w:cstheme="minorHAnsi"/>
          <w:bCs/>
          <w:lang w:eastAsia="en-GB"/>
        </w:rPr>
        <w:t>As such, this is a means of negotiating the interplay of personal and collective identities in a way that allows them both to be ‘felt’ and ‘recognised’ as authentic.</w:t>
      </w:r>
    </w:p>
    <w:p w14:paraId="480920DD" w14:textId="77777777" w:rsidR="00FE39C7" w:rsidRPr="00ED3A4F" w:rsidRDefault="00FE39C7" w:rsidP="0027330B">
      <w:pPr>
        <w:tabs>
          <w:tab w:val="left" w:pos="567"/>
        </w:tabs>
        <w:spacing w:after="0"/>
        <w:ind w:right="237"/>
        <w:rPr>
          <w:rFonts w:cstheme="minorHAnsi"/>
          <w:bCs/>
          <w:color w:val="FF0000"/>
          <w:sz w:val="20"/>
          <w:szCs w:val="20"/>
        </w:rPr>
      </w:pPr>
    </w:p>
    <w:p w14:paraId="294A8449" w14:textId="6AB2D9FE" w:rsidR="006416CC" w:rsidRPr="0027330B" w:rsidRDefault="0027330B">
      <w:pPr>
        <w:rPr>
          <w:rFonts w:eastAsia="Times New Roman" w:cstheme="minorHAnsi"/>
          <w:b/>
          <w:bCs/>
          <w:lang w:eastAsia="en-GB"/>
        </w:rPr>
      </w:pPr>
      <w:r w:rsidRPr="0027330B">
        <w:rPr>
          <w:rFonts w:eastAsia="Times New Roman" w:cstheme="minorHAnsi"/>
          <w:b/>
          <w:bCs/>
          <w:lang w:eastAsia="en-GB"/>
        </w:rPr>
        <w:t xml:space="preserve">5. </w:t>
      </w:r>
      <w:r w:rsidR="00FE7CC5" w:rsidRPr="0027330B">
        <w:rPr>
          <w:rFonts w:eastAsia="Times New Roman" w:cstheme="minorHAnsi"/>
          <w:b/>
          <w:bCs/>
          <w:lang w:eastAsia="en-GB"/>
        </w:rPr>
        <w:t>Conclusion</w:t>
      </w:r>
    </w:p>
    <w:p w14:paraId="115623E2" w14:textId="07638FBC" w:rsidR="00232080" w:rsidRDefault="00CD3E8E">
      <w:pPr>
        <w:rPr>
          <w:rFonts w:eastAsia="Times New Roman" w:cstheme="minorHAnsi"/>
          <w:bCs/>
          <w:lang w:eastAsia="en-GB"/>
        </w:rPr>
      </w:pPr>
      <w:r w:rsidRPr="005438C7">
        <w:rPr>
          <w:rFonts w:eastAsia="Times New Roman" w:cstheme="minorHAnsi"/>
          <w:bCs/>
          <w:lang w:eastAsia="en-GB"/>
        </w:rPr>
        <w:t xml:space="preserve">The types of identity work presented here </w:t>
      </w:r>
      <w:r w:rsidR="005438C7">
        <w:rPr>
          <w:rFonts w:eastAsia="Times New Roman" w:cstheme="minorHAnsi"/>
          <w:bCs/>
          <w:lang w:eastAsia="en-GB"/>
        </w:rPr>
        <w:t xml:space="preserve">support </w:t>
      </w:r>
      <w:r w:rsidRPr="005438C7">
        <w:rPr>
          <w:rFonts w:eastAsia="Times New Roman" w:cstheme="minorHAnsi"/>
          <w:bCs/>
          <w:lang w:eastAsia="en-GB"/>
        </w:rPr>
        <w:t>Hale</w:t>
      </w:r>
      <w:r w:rsidR="005438C7">
        <w:rPr>
          <w:rFonts w:eastAsia="Times New Roman" w:cstheme="minorHAnsi"/>
          <w:bCs/>
          <w:lang w:eastAsia="en-GB"/>
        </w:rPr>
        <w:t>’s</w:t>
      </w:r>
      <w:r w:rsidRPr="005438C7">
        <w:rPr>
          <w:rFonts w:eastAsia="Times New Roman" w:cstheme="minorHAnsi"/>
          <w:bCs/>
          <w:lang w:eastAsia="en-GB"/>
        </w:rPr>
        <w:t xml:space="preserve"> (</w:t>
      </w:r>
      <w:r w:rsidR="005A210A" w:rsidRPr="005438C7">
        <w:rPr>
          <w:rFonts w:eastAsia="Times New Roman" w:cstheme="minorHAnsi"/>
          <w:bCs/>
          <w:lang w:eastAsia="en-GB"/>
        </w:rPr>
        <w:t>1997</w:t>
      </w:r>
      <w:r w:rsidR="005438C7">
        <w:rPr>
          <w:rFonts w:eastAsia="Times New Roman" w:cstheme="minorHAnsi"/>
          <w:bCs/>
          <w:lang w:eastAsia="en-GB"/>
        </w:rPr>
        <w:t>a</w:t>
      </w:r>
      <w:r w:rsidR="005A210A" w:rsidRPr="005438C7">
        <w:rPr>
          <w:rFonts w:eastAsia="Times New Roman" w:cstheme="minorHAnsi"/>
          <w:bCs/>
          <w:lang w:eastAsia="en-GB"/>
        </w:rPr>
        <w:t xml:space="preserve">) </w:t>
      </w:r>
      <w:r w:rsidR="005438C7">
        <w:rPr>
          <w:rFonts w:eastAsia="Times New Roman" w:cstheme="minorHAnsi"/>
          <w:bCs/>
          <w:lang w:eastAsia="en-GB"/>
        </w:rPr>
        <w:t>argument</w:t>
      </w:r>
      <w:r w:rsidR="0034449D" w:rsidRPr="005438C7">
        <w:rPr>
          <w:rFonts w:eastAsia="Times New Roman" w:cstheme="minorHAnsi"/>
          <w:bCs/>
          <w:lang w:eastAsia="en-GB"/>
        </w:rPr>
        <w:t xml:space="preserve">, that ‘Celtic’ identities in Cornwall are </w:t>
      </w:r>
      <w:r w:rsidR="005438C7">
        <w:rPr>
          <w:rFonts w:eastAsia="Times New Roman" w:cstheme="minorHAnsi"/>
          <w:bCs/>
          <w:lang w:eastAsia="en-GB"/>
        </w:rPr>
        <w:t xml:space="preserve">meaningful, multi-vocalic and constantly undergoing change and negotiation. </w:t>
      </w:r>
      <w:r w:rsidR="0034449D" w:rsidRPr="005438C7">
        <w:rPr>
          <w:rFonts w:eastAsia="Times New Roman" w:cstheme="minorHAnsi"/>
          <w:bCs/>
          <w:color w:val="FF0000"/>
          <w:lang w:eastAsia="en-GB"/>
        </w:rPr>
        <w:t xml:space="preserve"> </w:t>
      </w:r>
      <w:r w:rsidR="0034449D" w:rsidRPr="005438C7">
        <w:rPr>
          <w:rFonts w:eastAsia="Times New Roman" w:cstheme="minorHAnsi"/>
          <w:bCs/>
          <w:lang w:eastAsia="en-GB"/>
        </w:rPr>
        <w:t xml:space="preserve">At the same time, it is </w:t>
      </w:r>
      <w:r w:rsidR="008E51E8" w:rsidRPr="005438C7">
        <w:rPr>
          <w:rFonts w:eastAsia="Times New Roman" w:cstheme="minorHAnsi"/>
          <w:bCs/>
          <w:lang w:eastAsia="en-GB"/>
        </w:rPr>
        <w:t xml:space="preserve">possible to </w:t>
      </w:r>
      <w:r w:rsidR="00B718B5">
        <w:rPr>
          <w:rFonts w:eastAsia="Times New Roman" w:cstheme="minorHAnsi"/>
          <w:bCs/>
          <w:lang w:eastAsia="en-GB"/>
        </w:rPr>
        <w:t>develop a three-stage model of</w:t>
      </w:r>
      <w:r w:rsidR="008E51E8" w:rsidRPr="005438C7">
        <w:rPr>
          <w:rFonts w:eastAsia="Times New Roman" w:cstheme="minorHAnsi"/>
          <w:bCs/>
          <w:lang w:eastAsia="en-GB"/>
        </w:rPr>
        <w:t xml:space="preserve"> how such identities are utilised to challenge Cornwall’s </w:t>
      </w:r>
      <w:proofErr w:type="spellStart"/>
      <w:r w:rsidR="008E51E8" w:rsidRPr="005438C7">
        <w:rPr>
          <w:rFonts w:eastAsia="Times New Roman" w:cstheme="minorHAnsi"/>
          <w:bCs/>
          <w:lang w:eastAsia="en-GB"/>
        </w:rPr>
        <w:t>peripherali</w:t>
      </w:r>
      <w:r w:rsidR="002B5DF2" w:rsidRPr="005438C7">
        <w:rPr>
          <w:rFonts w:eastAsia="Times New Roman" w:cstheme="minorHAnsi"/>
          <w:bCs/>
          <w:lang w:eastAsia="en-GB"/>
        </w:rPr>
        <w:t>ty</w:t>
      </w:r>
      <w:proofErr w:type="spellEnd"/>
      <w:r w:rsidR="00B718B5">
        <w:rPr>
          <w:rFonts w:eastAsia="Times New Roman" w:cstheme="minorHAnsi"/>
          <w:bCs/>
          <w:lang w:eastAsia="en-GB"/>
        </w:rPr>
        <w:t xml:space="preserve"> to accompany Payton’s (1989) original </w:t>
      </w:r>
      <w:r w:rsidR="000B49F0">
        <w:rPr>
          <w:rFonts w:eastAsia="Times New Roman" w:cstheme="minorHAnsi"/>
          <w:bCs/>
          <w:lang w:eastAsia="en-GB"/>
        </w:rPr>
        <w:t>model.</w:t>
      </w:r>
      <w:r w:rsidR="008E51E8" w:rsidRPr="005438C7">
        <w:rPr>
          <w:rFonts w:eastAsia="Times New Roman" w:cstheme="minorHAnsi"/>
          <w:bCs/>
          <w:lang w:eastAsia="en-GB"/>
        </w:rPr>
        <w:t xml:space="preserve"> Firstly, we might argue that there is an explanatory repertoire of ascribing Cornwall’s marginalisatio</w:t>
      </w:r>
      <w:r w:rsidR="003C53DE" w:rsidRPr="005438C7">
        <w:rPr>
          <w:rFonts w:eastAsia="Times New Roman" w:cstheme="minorHAnsi"/>
          <w:bCs/>
          <w:lang w:eastAsia="en-GB"/>
        </w:rPr>
        <w:t>n</w:t>
      </w:r>
      <w:r w:rsidR="008E51E8" w:rsidRPr="005438C7">
        <w:rPr>
          <w:rFonts w:eastAsia="Times New Roman" w:cstheme="minorHAnsi"/>
          <w:bCs/>
          <w:lang w:eastAsia="en-GB"/>
        </w:rPr>
        <w:t xml:space="preserve"> as effectively post-colonial: </w:t>
      </w:r>
      <w:r w:rsidR="003C53DE" w:rsidRPr="005438C7">
        <w:rPr>
          <w:rFonts w:eastAsia="Times New Roman" w:cstheme="minorHAnsi"/>
          <w:bCs/>
          <w:lang w:eastAsia="en-GB"/>
        </w:rPr>
        <w:t xml:space="preserve">that the ‘Celtic’ Cornish and the ‘Saxon’ English </w:t>
      </w:r>
      <w:proofErr w:type="gramStart"/>
      <w:r w:rsidR="003C53DE" w:rsidRPr="005438C7">
        <w:rPr>
          <w:rFonts w:eastAsia="Times New Roman" w:cstheme="minorHAnsi"/>
          <w:bCs/>
          <w:lang w:eastAsia="en-GB"/>
        </w:rPr>
        <w:t>are</w:t>
      </w:r>
      <w:proofErr w:type="gramEnd"/>
      <w:r w:rsidR="003C53DE" w:rsidRPr="005438C7">
        <w:rPr>
          <w:rFonts w:eastAsia="Times New Roman" w:cstheme="minorHAnsi"/>
          <w:bCs/>
          <w:lang w:eastAsia="en-GB"/>
        </w:rPr>
        <w:t xml:space="preserve"> a separate people, and that the misfortunes of the former are the result of subjugation from the latter. Following this, narratives of pan-Celtic solidarity are </w:t>
      </w:r>
      <w:r w:rsidR="002B5DF2" w:rsidRPr="005438C7">
        <w:rPr>
          <w:rFonts w:eastAsia="Times New Roman" w:cstheme="minorHAnsi"/>
          <w:bCs/>
          <w:lang w:eastAsia="en-GB"/>
        </w:rPr>
        <w:t xml:space="preserve">drawn upon to position Cornwall as integral to an alternative non-English </w:t>
      </w:r>
      <w:proofErr w:type="spellStart"/>
      <w:r w:rsidR="002B5DF2" w:rsidRPr="005438C7">
        <w:rPr>
          <w:rFonts w:eastAsia="Times New Roman" w:cstheme="minorHAnsi"/>
          <w:bCs/>
          <w:lang w:eastAsia="en-GB"/>
        </w:rPr>
        <w:t>collectivity</w:t>
      </w:r>
      <w:proofErr w:type="spellEnd"/>
      <w:r w:rsidR="002B5DF2" w:rsidRPr="005438C7">
        <w:rPr>
          <w:rFonts w:eastAsia="Times New Roman" w:cstheme="minorHAnsi"/>
          <w:bCs/>
          <w:lang w:eastAsia="en-GB"/>
        </w:rPr>
        <w:t>. Finally, the position of C</w:t>
      </w:r>
      <w:r w:rsidR="005438C7">
        <w:rPr>
          <w:rFonts w:eastAsia="Times New Roman" w:cstheme="minorHAnsi"/>
          <w:bCs/>
          <w:lang w:eastAsia="en-GB"/>
        </w:rPr>
        <w:t>ornwall within this pan-Celtic</w:t>
      </w:r>
      <w:r w:rsidR="002B5DF2" w:rsidRPr="005438C7">
        <w:rPr>
          <w:rFonts w:eastAsia="Times New Roman" w:cstheme="minorHAnsi"/>
          <w:bCs/>
          <w:lang w:eastAsia="en-GB"/>
        </w:rPr>
        <w:t xml:space="preserve"> identity must be negotiated in a way that allows for</w:t>
      </w:r>
      <w:r w:rsidR="005438C7">
        <w:rPr>
          <w:rFonts w:eastAsia="Times New Roman" w:cstheme="minorHAnsi"/>
          <w:bCs/>
          <w:lang w:eastAsia="en-GB"/>
        </w:rPr>
        <w:t xml:space="preserve"> both personal and collective</w:t>
      </w:r>
      <w:r w:rsidR="002B5DF2" w:rsidRPr="005438C7">
        <w:rPr>
          <w:rFonts w:eastAsia="Times New Roman" w:cstheme="minorHAnsi"/>
          <w:bCs/>
          <w:lang w:eastAsia="en-GB"/>
        </w:rPr>
        <w:t xml:space="preserve"> ‘authentic’ expressions of </w:t>
      </w:r>
      <w:proofErr w:type="spellStart"/>
      <w:r w:rsidR="002B5DF2" w:rsidRPr="005438C7">
        <w:rPr>
          <w:rFonts w:eastAsia="Times New Roman" w:cstheme="minorHAnsi"/>
          <w:bCs/>
          <w:lang w:eastAsia="en-GB"/>
        </w:rPr>
        <w:t>Cornishness</w:t>
      </w:r>
      <w:proofErr w:type="spellEnd"/>
      <w:r w:rsidR="002B5DF2" w:rsidRPr="005438C7">
        <w:rPr>
          <w:rFonts w:eastAsia="Times New Roman" w:cstheme="minorHAnsi"/>
          <w:bCs/>
          <w:lang w:eastAsia="en-GB"/>
        </w:rPr>
        <w:t>.</w:t>
      </w:r>
      <w:r w:rsidR="005438C7">
        <w:rPr>
          <w:rFonts w:eastAsia="Times New Roman" w:cstheme="minorHAnsi"/>
          <w:bCs/>
          <w:lang w:eastAsia="en-GB"/>
        </w:rPr>
        <w:t xml:space="preserve"> </w:t>
      </w:r>
    </w:p>
    <w:p w14:paraId="11ED1708" w14:textId="185692C7" w:rsidR="00F83763" w:rsidRDefault="00F83763">
      <w:pPr>
        <w:rPr>
          <w:rFonts w:eastAsia="Times New Roman" w:cstheme="minorHAnsi"/>
          <w:bCs/>
          <w:lang w:eastAsia="en-GB"/>
        </w:rPr>
      </w:pPr>
      <w:r>
        <w:rPr>
          <w:rFonts w:eastAsia="Times New Roman" w:cstheme="minorHAnsi"/>
          <w:bCs/>
          <w:lang w:eastAsia="en-GB"/>
        </w:rPr>
        <w:t xml:space="preserve">In relation to the interplay of individual and collective identification with ‘Celtic’ </w:t>
      </w:r>
      <w:proofErr w:type="spellStart"/>
      <w:r>
        <w:rPr>
          <w:rFonts w:eastAsia="Times New Roman" w:cstheme="minorHAnsi"/>
          <w:bCs/>
          <w:lang w:eastAsia="en-GB"/>
        </w:rPr>
        <w:t>Cornishness</w:t>
      </w:r>
      <w:proofErr w:type="spellEnd"/>
      <w:r>
        <w:rPr>
          <w:rFonts w:eastAsia="Times New Roman" w:cstheme="minorHAnsi"/>
          <w:bCs/>
          <w:lang w:eastAsia="en-GB"/>
        </w:rPr>
        <w:t xml:space="preserve">, it was notable how certain positions were presented as normative i.e. as </w:t>
      </w:r>
      <w:r w:rsidR="001032EE">
        <w:rPr>
          <w:rFonts w:eastAsia="Times New Roman" w:cstheme="minorHAnsi"/>
          <w:bCs/>
          <w:lang w:eastAsia="en-GB"/>
        </w:rPr>
        <w:t>something all ‘authentic’ Cornish people</w:t>
      </w:r>
      <w:r w:rsidR="003A4820">
        <w:rPr>
          <w:rFonts w:eastAsia="Times New Roman" w:cstheme="minorHAnsi"/>
          <w:bCs/>
          <w:lang w:eastAsia="en-GB"/>
        </w:rPr>
        <w:t xml:space="preserve"> should share. Defining oneself against Englishness is presented as such, particularly as it allows for alignment with a ‘Celtic’ identity. However, aside from not being English, what makes </w:t>
      </w:r>
      <w:r w:rsidR="003A4820">
        <w:rPr>
          <w:rFonts w:eastAsia="Times New Roman" w:cstheme="minorHAnsi"/>
          <w:bCs/>
          <w:lang w:eastAsia="en-GB"/>
        </w:rPr>
        <w:lastRenderedPageBreak/>
        <w:t>Cornish identity Celtic appears to be more</w:t>
      </w:r>
      <w:r w:rsidR="00AC44BE">
        <w:rPr>
          <w:rFonts w:eastAsia="Times New Roman" w:cstheme="minorHAnsi"/>
          <w:bCs/>
          <w:lang w:eastAsia="en-GB"/>
        </w:rPr>
        <w:t xml:space="preserve"> open to individual negotiation, and in some cases contestation. </w:t>
      </w:r>
      <w:r w:rsidR="00FD2F1A">
        <w:rPr>
          <w:rFonts w:eastAsia="Times New Roman" w:cstheme="minorHAnsi"/>
          <w:bCs/>
          <w:lang w:eastAsia="en-GB"/>
        </w:rPr>
        <w:t>Alongside the extracts presented here, it was n</w:t>
      </w:r>
      <w:r w:rsidR="00AC44BE">
        <w:rPr>
          <w:rFonts w:eastAsia="Times New Roman" w:cstheme="minorHAnsi"/>
          <w:bCs/>
          <w:lang w:eastAsia="en-GB"/>
        </w:rPr>
        <w:t xml:space="preserve">otable in both our </w:t>
      </w:r>
      <w:r w:rsidR="00FD2F1A">
        <w:rPr>
          <w:rFonts w:eastAsia="Times New Roman" w:cstheme="minorHAnsi"/>
          <w:bCs/>
          <w:lang w:eastAsia="en-GB"/>
        </w:rPr>
        <w:t xml:space="preserve">broader </w:t>
      </w:r>
      <w:r w:rsidR="00AC44BE">
        <w:rPr>
          <w:rFonts w:eastAsia="Times New Roman" w:cstheme="minorHAnsi"/>
          <w:bCs/>
          <w:lang w:eastAsia="en-GB"/>
        </w:rPr>
        <w:t>interview corpus and</w:t>
      </w:r>
      <w:r w:rsidR="00FD2F1A">
        <w:rPr>
          <w:rFonts w:eastAsia="Times New Roman" w:cstheme="minorHAnsi"/>
          <w:bCs/>
          <w:lang w:eastAsia="en-GB"/>
        </w:rPr>
        <w:t xml:space="preserve"> our</w:t>
      </w:r>
      <w:r w:rsidR="00AC44BE">
        <w:rPr>
          <w:rFonts w:eastAsia="Times New Roman" w:cstheme="minorHAnsi"/>
          <w:bCs/>
          <w:lang w:eastAsia="en-GB"/>
        </w:rPr>
        <w:t xml:space="preserve"> </w:t>
      </w:r>
      <w:r w:rsidR="00FB292F">
        <w:rPr>
          <w:rFonts w:eastAsia="Times New Roman" w:cstheme="minorHAnsi"/>
          <w:bCs/>
          <w:lang w:eastAsia="en-GB"/>
        </w:rPr>
        <w:t>observations of the festival</w:t>
      </w:r>
      <w:r w:rsidR="00FD2F1A">
        <w:rPr>
          <w:rFonts w:eastAsia="Times New Roman" w:cstheme="minorHAnsi"/>
          <w:bCs/>
          <w:lang w:eastAsia="en-GB"/>
        </w:rPr>
        <w:t>, that there</w:t>
      </w:r>
      <w:r w:rsidR="00FB292F">
        <w:rPr>
          <w:rFonts w:eastAsia="Times New Roman" w:cstheme="minorHAnsi"/>
          <w:bCs/>
          <w:lang w:eastAsia="en-GB"/>
        </w:rPr>
        <w:t xml:space="preserve"> was a sense of generational change around the level of individual agency permitted in performing </w:t>
      </w:r>
      <w:proofErr w:type="spellStart"/>
      <w:r w:rsidR="00FB292F">
        <w:rPr>
          <w:rFonts w:eastAsia="Times New Roman" w:cstheme="minorHAnsi"/>
          <w:bCs/>
          <w:lang w:eastAsia="en-GB"/>
        </w:rPr>
        <w:t>Cornishness</w:t>
      </w:r>
      <w:proofErr w:type="spellEnd"/>
      <w:r w:rsidR="00FB292F">
        <w:rPr>
          <w:rFonts w:eastAsia="Times New Roman" w:cstheme="minorHAnsi"/>
          <w:bCs/>
          <w:lang w:eastAsia="en-GB"/>
        </w:rPr>
        <w:t xml:space="preserve">. Based on the theoretical framework for ‘authenticity’ outlined above, it could be argued </w:t>
      </w:r>
      <w:r w:rsidR="00425F28">
        <w:rPr>
          <w:rFonts w:eastAsia="Times New Roman" w:cstheme="minorHAnsi"/>
          <w:bCs/>
          <w:lang w:eastAsia="en-GB"/>
        </w:rPr>
        <w:t>that the older generation having collectively asserted ownership of a Celtic-Cornish identity through ‘traditional’ forms has opened up the space for recognition of the more diverse, ‘playful’ identities that better reflect the forms of Celtic-</w:t>
      </w:r>
      <w:proofErr w:type="spellStart"/>
      <w:r w:rsidR="00425F28">
        <w:rPr>
          <w:rFonts w:eastAsia="Times New Roman" w:cstheme="minorHAnsi"/>
          <w:bCs/>
          <w:lang w:eastAsia="en-GB"/>
        </w:rPr>
        <w:t>Cornishness</w:t>
      </w:r>
      <w:proofErr w:type="spellEnd"/>
      <w:r w:rsidR="00425F28">
        <w:rPr>
          <w:rFonts w:eastAsia="Times New Roman" w:cstheme="minorHAnsi"/>
          <w:bCs/>
          <w:lang w:eastAsia="en-GB"/>
        </w:rPr>
        <w:t xml:space="preserve"> relevant to the younger generation.</w:t>
      </w:r>
    </w:p>
    <w:p w14:paraId="26E171BE" w14:textId="51D87163" w:rsidR="005438C7" w:rsidRDefault="001454BD">
      <w:pPr>
        <w:rPr>
          <w:rFonts w:eastAsia="Times New Roman" w:cstheme="minorHAnsi"/>
          <w:bCs/>
          <w:lang w:eastAsia="en-GB"/>
        </w:rPr>
      </w:pPr>
      <w:r>
        <w:rPr>
          <w:rFonts w:eastAsia="Times New Roman" w:cstheme="minorHAnsi"/>
          <w:bCs/>
          <w:lang w:eastAsia="en-GB"/>
        </w:rPr>
        <w:t>Drawing on festival theory</w:t>
      </w:r>
      <w:r w:rsidR="00FD2F1A">
        <w:rPr>
          <w:rFonts w:eastAsia="Times New Roman" w:cstheme="minorHAnsi"/>
          <w:bCs/>
          <w:lang w:eastAsia="en-GB"/>
        </w:rPr>
        <w:t xml:space="preserve"> (Bennett and Woodward, 2014)</w:t>
      </w:r>
      <w:r>
        <w:rPr>
          <w:rFonts w:eastAsia="Times New Roman" w:cstheme="minorHAnsi"/>
          <w:bCs/>
          <w:lang w:eastAsia="en-GB"/>
        </w:rPr>
        <w:t xml:space="preserve">, I argued earlier that </w:t>
      </w:r>
      <w:proofErr w:type="spellStart"/>
      <w:r>
        <w:rPr>
          <w:rFonts w:eastAsia="Times New Roman" w:cstheme="minorHAnsi"/>
          <w:bCs/>
          <w:lang w:eastAsia="en-GB"/>
        </w:rPr>
        <w:t>Lowender</w:t>
      </w:r>
      <w:proofErr w:type="spellEnd"/>
      <w:r>
        <w:rPr>
          <w:rFonts w:eastAsia="Times New Roman" w:cstheme="minorHAnsi"/>
          <w:bCs/>
          <w:lang w:eastAsia="en-GB"/>
        </w:rPr>
        <w:t xml:space="preserve"> </w:t>
      </w:r>
      <w:proofErr w:type="spellStart"/>
      <w:r>
        <w:rPr>
          <w:rFonts w:eastAsia="Times New Roman" w:cstheme="minorHAnsi"/>
          <w:bCs/>
          <w:lang w:eastAsia="en-GB"/>
        </w:rPr>
        <w:t>Peran</w:t>
      </w:r>
      <w:proofErr w:type="spellEnd"/>
      <w:r>
        <w:rPr>
          <w:rFonts w:eastAsia="Times New Roman" w:cstheme="minorHAnsi"/>
          <w:bCs/>
          <w:lang w:eastAsia="en-GB"/>
        </w:rPr>
        <w:t xml:space="preserve"> could be considered a temporary liminal space in the more permanent </w:t>
      </w:r>
      <w:r w:rsidR="00AB4219">
        <w:rPr>
          <w:rFonts w:eastAsia="Times New Roman" w:cstheme="minorHAnsi"/>
          <w:bCs/>
          <w:lang w:eastAsia="en-GB"/>
        </w:rPr>
        <w:t xml:space="preserve">liminal </w:t>
      </w:r>
      <w:r w:rsidR="002B4F0C">
        <w:rPr>
          <w:rFonts w:eastAsia="Times New Roman" w:cstheme="minorHAnsi"/>
          <w:bCs/>
          <w:lang w:eastAsia="en-GB"/>
        </w:rPr>
        <w:t>place that is Cornwall. The festival space undoubtedly allows participants an opportunity to work through their Celtic</w:t>
      </w:r>
      <w:r w:rsidR="00D4277D">
        <w:rPr>
          <w:rFonts w:eastAsia="Times New Roman" w:cstheme="minorHAnsi"/>
          <w:bCs/>
          <w:lang w:eastAsia="en-GB"/>
        </w:rPr>
        <w:t xml:space="preserve">-Cornish identities: from the evidence presented above, it is also a way to negotiate the constraints placed on these identities. However, it is arguable that for many of the participants in this research, there is no clear distinction between temporary and permanent liminal </w:t>
      </w:r>
      <w:r w:rsidR="000D5D97">
        <w:rPr>
          <w:rFonts w:eastAsia="Times New Roman" w:cstheme="minorHAnsi"/>
          <w:bCs/>
          <w:lang w:eastAsia="en-GB"/>
        </w:rPr>
        <w:t xml:space="preserve">space in the terms discussed earlier. For them, participation in the festival was not a chance to explore an identity uncharacteristic of everyday experience, but rather a relatively </w:t>
      </w:r>
      <w:r w:rsidR="00CD0C4A">
        <w:rPr>
          <w:rFonts w:eastAsia="Times New Roman" w:cstheme="minorHAnsi"/>
          <w:bCs/>
          <w:lang w:eastAsia="en-GB"/>
        </w:rPr>
        <w:t xml:space="preserve">normal activity associated with their lives as performers. Many would also be best characterised as </w:t>
      </w:r>
      <w:r w:rsidR="00B90F24">
        <w:rPr>
          <w:rFonts w:eastAsia="Times New Roman" w:cstheme="minorHAnsi"/>
          <w:bCs/>
          <w:lang w:eastAsia="en-GB"/>
        </w:rPr>
        <w:t>entrepreneurs</w:t>
      </w:r>
      <w:r w:rsidR="00255307">
        <w:rPr>
          <w:rFonts w:eastAsia="Times New Roman" w:cstheme="minorHAnsi"/>
          <w:bCs/>
          <w:lang w:eastAsia="en-GB"/>
        </w:rPr>
        <w:t xml:space="preserve"> of identity, seeking to resolve Cornwall’s liminal status between English county and Celtic nation in the latter direction. Based on the narrative of generational shift present at the festival and the more hybrid forms of Celtic-Cornish identity emerging, the festival may best be described as located in a liminal space between the past and the future.</w:t>
      </w:r>
    </w:p>
    <w:p w14:paraId="059E436D" w14:textId="238D5F2D" w:rsidR="000977B6" w:rsidRPr="000977B6" w:rsidRDefault="000977B6">
      <w:pPr>
        <w:rPr>
          <w:rFonts w:eastAsia="Times New Roman" w:cstheme="minorHAnsi"/>
          <w:b/>
          <w:bCs/>
          <w:lang w:eastAsia="en-GB"/>
        </w:rPr>
      </w:pPr>
      <w:r>
        <w:rPr>
          <w:rFonts w:eastAsia="Times New Roman" w:cstheme="minorHAnsi"/>
          <w:b/>
          <w:bCs/>
          <w:lang w:eastAsia="en-GB"/>
        </w:rPr>
        <w:t>6. Postscript</w:t>
      </w:r>
    </w:p>
    <w:p w14:paraId="36EE233D" w14:textId="1E9973AA" w:rsidR="00255307" w:rsidRDefault="00255307">
      <w:pPr>
        <w:rPr>
          <w:rFonts w:eastAsia="Times New Roman" w:cstheme="minorHAnsi"/>
          <w:bCs/>
          <w:lang w:eastAsia="en-GB"/>
        </w:rPr>
      </w:pPr>
      <w:r>
        <w:rPr>
          <w:rFonts w:eastAsia="Times New Roman" w:cstheme="minorHAnsi"/>
          <w:bCs/>
          <w:lang w:eastAsia="en-GB"/>
        </w:rPr>
        <w:t xml:space="preserve">What that future may constitute remains uncertain. As mentioned above, this ethnographic research took place in the </w:t>
      </w:r>
      <w:proofErr w:type="gramStart"/>
      <w:r>
        <w:rPr>
          <w:rFonts w:eastAsia="Times New Roman" w:cstheme="minorHAnsi"/>
          <w:bCs/>
          <w:lang w:eastAsia="en-GB"/>
        </w:rPr>
        <w:t>Autumn</w:t>
      </w:r>
      <w:proofErr w:type="gramEnd"/>
      <w:r>
        <w:rPr>
          <w:rFonts w:eastAsia="Times New Roman" w:cstheme="minorHAnsi"/>
          <w:bCs/>
          <w:lang w:eastAsia="en-GB"/>
        </w:rPr>
        <w:t xml:space="preserve"> of 2013. I</w:t>
      </w:r>
      <w:r w:rsidR="0050292F">
        <w:rPr>
          <w:rFonts w:eastAsia="Times New Roman" w:cstheme="minorHAnsi"/>
          <w:bCs/>
          <w:lang w:eastAsia="en-GB"/>
        </w:rPr>
        <w:t xml:space="preserve"> returned to </w:t>
      </w:r>
      <w:proofErr w:type="spellStart"/>
      <w:r w:rsidR="0050292F">
        <w:rPr>
          <w:rFonts w:eastAsia="Times New Roman" w:cstheme="minorHAnsi"/>
          <w:bCs/>
          <w:lang w:eastAsia="en-GB"/>
        </w:rPr>
        <w:t>Perranporth</w:t>
      </w:r>
      <w:proofErr w:type="spellEnd"/>
      <w:r w:rsidR="0050292F">
        <w:rPr>
          <w:rFonts w:eastAsia="Times New Roman" w:cstheme="minorHAnsi"/>
          <w:bCs/>
          <w:lang w:eastAsia="en-GB"/>
        </w:rPr>
        <w:t xml:space="preserve"> in March 2015 for the annual St </w:t>
      </w:r>
      <w:proofErr w:type="spellStart"/>
      <w:r w:rsidR="0050292F">
        <w:rPr>
          <w:rFonts w:eastAsia="Times New Roman" w:cstheme="minorHAnsi"/>
          <w:bCs/>
          <w:lang w:eastAsia="en-GB"/>
        </w:rPr>
        <w:t>Piran’s</w:t>
      </w:r>
      <w:proofErr w:type="spellEnd"/>
      <w:r w:rsidR="0050292F">
        <w:rPr>
          <w:rFonts w:eastAsia="Times New Roman" w:cstheme="minorHAnsi"/>
          <w:bCs/>
          <w:lang w:eastAsia="en-GB"/>
        </w:rPr>
        <w:t xml:space="preserve"> Day procession across </w:t>
      </w:r>
      <w:proofErr w:type="spellStart"/>
      <w:r w:rsidR="0050292F">
        <w:rPr>
          <w:rFonts w:eastAsia="Times New Roman" w:cstheme="minorHAnsi"/>
          <w:bCs/>
          <w:lang w:eastAsia="en-GB"/>
        </w:rPr>
        <w:t>Perran</w:t>
      </w:r>
      <w:proofErr w:type="spellEnd"/>
      <w:r w:rsidR="0050292F">
        <w:rPr>
          <w:rFonts w:eastAsia="Times New Roman" w:cstheme="minorHAnsi"/>
          <w:bCs/>
          <w:lang w:eastAsia="en-GB"/>
        </w:rPr>
        <w:t xml:space="preserve"> Sands. On this </w:t>
      </w:r>
      <w:r w:rsidR="00AD13FE">
        <w:rPr>
          <w:rFonts w:eastAsia="Times New Roman" w:cstheme="minorHAnsi"/>
          <w:bCs/>
          <w:lang w:eastAsia="en-GB"/>
        </w:rPr>
        <w:t>occasion</w:t>
      </w:r>
      <w:r w:rsidR="0050292F">
        <w:rPr>
          <w:rFonts w:eastAsia="Times New Roman" w:cstheme="minorHAnsi"/>
          <w:bCs/>
          <w:lang w:eastAsia="en-GB"/>
        </w:rPr>
        <w:t xml:space="preserve">, there was a strong air of optimism from those participants I met for the second time. In the intervening 18 months, the people of Cornwall had been granted national minority status under the relevant European Framework Convention giving them a similar status in the UK as the Scots, Welsh and Irish. Those I spoke to on this occasion felt that this </w:t>
      </w:r>
      <w:r w:rsidR="00F4057C">
        <w:rPr>
          <w:rFonts w:eastAsia="Times New Roman" w:cstheme="minorHAnsi"/>
          <w:bCs/>
          <w:lang w:eastAsia="en-GB"/>
        </w:rPr>
        <w:t xml:space="preserve">would form the basis for greater autonomy for Cornwall. However, following the decision of the United Kingdom to leave the European Union, it is uncertain what relevance, if any, this status will continue to have. </w:t>
      </w:r>
      <w:r w:rsidR="00FA2806">
        <w:rPr>
          <w:rFonts w:eastAsia="Times New Roman" w:cstheme="minorHAnsi"/>
          <w:bCs/>
          <w:lang w:eastAsia="en-GB"/>
        </w:rPr>
        <w:t>It is perhaps a peculiar irony that Cornwall voted 56.5% in favour of leaving the EU, given that the EU is the source of much of the political recognition of Cornwall’s distinctiveness. At the time of writing, the UK itself is in the liminal position of leaving, but having not yet left the EU: the position of Cornwall following this particular experiment with alternative configurations of identities is yet to be determined.</w:t>
      </w:r>
    </w:p>
    <w:p w14:paraId="46DD148A" w14:textId="77777777" w:rsidR="00B34B6C" w:rsidRDefault="00B34B6C" w:rsidP="00B34B6C">
      <w:pPr>
        <w:rPr>
          <w:rFonts w:eastAsia="Times New Roman" w:cstheme="minorHAnsi"/>
          <w:b/>
          <w:bCs/>
          <w:lang w:eastAsia="en-GB"/>
        </w:rPr>
      </w:pPr>
      <w:r>
        <w:rPr>
          <w:rFonts w:eastAsia="Times New Roman" w:cstheme="minorHAnsi"/>
          <w:b/>
          <w:bCs/>
          <w:lang w:eastAsia="en-GB"/>
        </w:rPr>
        <w:t>Acknowledgements</w:t>
      </w:r>
    </w:p>
    <w:p w14:paraId="2A69C130" w14:textId="77777777" w:rsidR="00B34B6C" w:rsidRPr="004370A7" w:rsidRDefault="00B34B6C" w:rsidP="00B34B6C">
      <w:r>
        <w:rPr>
          <w:rFonts w:eastAsia="Times New Roman" w:cstheme="minorHAnsi"/>
          <w:bCs/>
          <w:lang w:eastAsia="en-GB"/>
        </w:rPr>
        <w:t xml:space="preserve">The research for this chapter occurred under the auspices of the </w:t>
      </w:r>
      <w:r>
        <w:rPr>
          <w:rFonts w:eastAsia="Times New Roman" w:cstheme="minorHAnsi"/>
          <w:bCs/>
          <w:i/>
          <w:lang w:eastAsia="en-GB"/>
        </w:rPr>
        <w:t xml:space="preserve">Impact of Diasporas on the Making of Britain </w:t>
      </w:r>
      <w:r>
        <w:rPr>
          <w:rFonts w:eastAsia="Times New Roman" w:cstheme="minorHAnsi"/>
          <w:bCs/>
          <w:lang w:eastAsia="en-GB"/>
        </w:rPr>
        <w:t xml:space="preserve">research programme based at the University of Leicester. The programme was funded by the </w:t>
      </w:r>
      <w:proofErr w:type="spellStart"/>
      <w:r>
        <w:rPr>
          <w:rFonts w:eastAsia="Times New Roman" w:cstheme="minorHAnsi"/>
          <w:bCs/>
          <w:lang w:eastAsia="en-GB"/>
        </w:rPr>
        <w:t>Leverhulme</w:t>
      </w:r>
      <w:proofErr w:type="spellEnd"/>
      <w:r>
        <w:rPr>
          <w:rFonts w:eastAsia="Times New Roman" w:cstheme="minorHAnsi"/>
          <w:bCs/>
          <w:lang w:eastAsia="en-GB"/>
        </w:rPr>
        <w:t xml:space="preserve"> Trust under Programme Grant F/</w:t>
      </w:r>
      <w:proofErr w:type="gramStart"/>
      <w:r>
        <w:rPr>
          <w:rFonts w:eastAsia="Times New Roman" w:cstheme="minorHAnsi"/>
          <w:bCs/>
          <w:lang w:eastAsia="en-GB"/>
        </w:rPr>
        <w:t>00 212/AM</w:t>
      </w:r>
      <w:proofErr w:type="gramEnd"/>
      <w:r>
        <w:rPr>
          <w:rFonts w:eastAsia="Times New Roman" w:cstheme="minorHAnsi"/>
          <w:bCs/>
          <w:lang w:eastAsia="en-GB"/>
        </w:rPr>
        <w:t xml:space="preserve">. Thanks to colleagues on the programme and to Dr Steve Ling, who was the research assistant for this case </w:t>
      </w:r>
      <w:proofErr w:type="gramStart"/>
      <w:r>
        <w:rPr>
          <w:rFonts w:eastAsia="Times New Roman" w:cstheme="minorHAnsi"/>
          <w:bCs/>
          <w:lang w:eastAsia="en-GB"/>
        </w:rPr>
        <w:t>study.</w:t>
      </w:r>
      <w:proofErr w:type="gramEnd"/>
      <w:r>
        <w:rPr>
          <w:rFonts w:eastAsia="Times New Roman" w:cstheme="minorHAnsi"/>
          <w:bCs/>
          <w:lang w:eastAsia="en-GB"/>
        </w:rPr>
        <w:t xml:space="preserve"> Thanks also to the editor of this volume and to reviewers for their comments on an earlier draft of this chapter. </w:t>
      </w:r>
    </w:p>
    <w:p w14:paraId="10715A00" w14:textId="77777777" w:rsidR="00B34B6C" w:rsidRPr="00583456" w:rsidRDefault="00B34B6C">
      <w:pPr>
        <w:rPr>
          <w:b/>
        </w:rPr>
      </w:pPr>
    </w:p>
    <w:p w14:paraId="05AA41A7" w14:textId="77777777" w:rsidR="001C4B53" w:rsidRDefault="001C4B53">
      <w:pPr>
        <w:rPr>
          <w:b/>
        </w:rPr>
      </w:pPr>
      <w:r>
        <w:rPr>
          <w:b/>
        </w:rPr>
        <w:t>References</w:t>
      </w:r>
    </w:p>
    <w:p w14:paraId="23E6AB9A" w14:textId="53D158AA" w:rsidR="001F0E9D" w:rsidRDefault="003431AF"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Aldous, P. and Williams, M. 2001</w:t>
      </w:r>
      <w:r w:rsidR="001F0E9D" w:rsidRPr="001F0E9D">
        <w:rPr>
          <w:rFonts w:ascii="Arial" w:hAnsi="Arial" w:cs="Arial"/>
          <w:color w:val="222222"/>
          <w:sz w:val="20"/>
          <w:szCs w:val="20"/>
          <w:shd w:val="clear" w:color="auto" w:fill="FFFFFF"/>
        </w:rPr>
        <w:t xml:space="preserve">. </w:t>
      </w:r>
      <w:proofErr w:type="gramStart"/>
      <w:r w:rsidR="001F0E9D" w:rsidRPr="001F0E9D">
        <w:rPr>
          <w:rFonts w:ascii="Arial" w:hAnsi="Arial" w:cs="Arial"/>
          <w:color w:val="222222"/>
          <w:sz w:val="20"/>
          <w:szCs w:val="20"/>
          <w:shd w:val="clear" w:color="auto" w:fill="FFFFFF"/>
        </w:rPr>
        <w:t>A question of ethnic identity.</w:t>
      </w:r>
      <w:proofErr w:type="gramEnd"/>
      <w:r w:rsidR="001F0E9D" w:rsidRPr="001F0E9D">
        <w:rPr>
          <w:rFonts w:ascii="Arial" w:hAnsi="Arial" w:cs="Arial"/>
          <w:color w:val="222222"/>
          <w:sz w:val="20"/>
          <w:szCs w:val="20"/>
          <w:shd w:val="clear" w:color="auto" w:fill="FFFFFF"/>
        </w:rPr>
        <w:t> </w:t>
      </w:r>
      <w:r w:rsidR="001F0E9D">
        <w:rPr>
          <w:rFonts w:ascii="Arial" w:hAnsi="Arial" w:cs="Arial"/>
          <w:i/>
          <w:iCs/>
          <w:color w:val="222222"/>
          <w:sz w:val="20"/>
          <w:szCs w:val="20"/>
          <w:shd w:val="clear" w:color="auto" w:fill="FFFFFF"/>
        </w:rPr>
        <w:t xml:space="preserve">Cornish Studies, </w:t>
      </w:r>
      <w:r w:rsidR="001F0E9D" w:rsidRPr="003431AF">
        <w:rPr>
          <w:rFonts w:ascii="Arial" w:hAnsi="Arial" w:cs="Arial"/>
          <w:iCs/>
          <w:color w:val="222222"/>
          <w:sz w:val="20"/>
          <w:szCs w:val="20"/>
          <w:shd w:val="clear" w:color="auto" w:fill="FFFFFF"/>
        </w:rPr>
        <w:t>9</w:t>
      </w:r>
      <w:r w:rsidR="001F0E9D">
        <w:rPr>
          <w:rFonts w:ascii="Arial" w:hAnsi="Arial" w:cs="Arial"/>
          <w:i/>
          <w:iCs/>
          <w:color w:val="222222"/>
          <w:sz w:val="20"/>
          <w:szCs w:val="20"/>
          <w:shd w:val="clear" w:color="auto" w:fill="FFFFFF"/>
        </w:rPr>
        <w:t>,</w:t>
      </w:r>
      <w:r w:rsidR="001F0E9D" w:rsidRPr="001F0E9D">
        <w:rPr>
          <w:rFonts w:ascii="Arial" w:hAnsi="Arial" w:cs="Arial"/>
          <w:color w:val="222222"/>
          <w:sz w:val="20"/>
          <w:szCs w:val="20"/>
          <w:shd w:val="clear" w:color="auto" w:fill="FFFFFF"/>
        </w:rPr>
        <w:t xml:space="preserve"> 213-226.</w:t>
      </w:r>
    </w:p>
    <w:p w14:paraId="0C25073D" w14:textId="33090702" w:rsidR="00AF5030" w:rsidRDefault="00AF5030" w:rsidP="001C4B53">
      <w:pPr>
        <w:rPr>
          <w:rFonts w:ascii="Arial" w:hAnsi="Arial" w:cs="Arial"/>
          <w:color w:val="222222"/>
          <w:sz w:val="20"/>
          <w:szCs w:val="20"/>
          <w:shd w:val="clear" w:color="auto" w:fill="FFFFFF"/>
        </w:rPr>
      </w:pPr>
      <w:proofErr w:type="gramStart"/>
      <w:r w:rsidRPr="00AF5030">
        <w:rPr>
          <w:rFonts w:ascii="Arial" w:hAnsi="Arial" w:cs="Arial"/>
          <w:color w:val="222222"/>
          <w:sz w:val="20"/>
          <w:szCs w:val="20"/>
          <w:shd w:val="clear" w:color="auto" w:fill="FFFFFF"/>
        </w:rPr>
        <w:t>Bar-Tal, D.,</w:t>
      </w:r>
      <w:r w:rsidR="003431AF">
        <w:rPr>
          <w:rFonts w:ascii="Arial" w:hAnsi="Arial" w:cs="Arial"/>
          <w:color w:val="222222"/>
          <w:sz w:val="20"/>
          <w:szCs w:val="20"/>
          <w:shd w:val="clear" w:color="auto" w:fill="FFFFFF"/>
        </w:rPr>
        <w:t xml:space="preserve"> </w:t>
      </w:r>
      <w:proofErr w:type="spellStart"/>
      <w:r w:rsidR="003431AF">
        <w:rPr>
          <w:rFonts w:ascii="Arial" w:hAnsi="Arial" w:cs="Arial"/>
          <w:color w:val="222222"/>
          <w:sz w:val="20"/>
          <w:szCs w:val="20"/>
          <w:shd w:val="clear" w:color="auto" w:fill="FFFFFF"/>
        </w:rPr>
        <w:t>Chernyak</w:t>
      </w:r>
      <w:proofErr w:type="spellEnd"/>
      <w:r w:rsidR="003431AF">
        <w:rPr>
          <w:rFonts w:ascii="Arial" w:hAnsi="Arial" w:cs="Arial"/>
          <w:color w:val="222222"/>
          <w:sz w:val="20"/>
          <w:szCs w:val="20"/>
          <w:shd w:val="clear" w:color="auto" w:fill="FFFFFF"/>
        </w:rPr>
        <w:t xml:space="preserve">-Hai, L., </w:t>
      </w:r>
      <w:proofErr w:type="spellStart"/>
      <w:r w:rsidR="003431AF">
        <w:rPr>
          <w:rFonts w:ascii="Arial" w:hAnsi="Arial" w:cs="Arial"/>
          <w:color w:val="222222"/>
          <w:sz w:val="20"/>
          <w:szCs w:val="20"/>
          <w:shd w:val="clear" w:color="auto" w:fill="FFFFFF"/>
        </w:rPr>
        <w:t>Schori</w:t>
      </w:r>
      <w:proofErr w:type="spellEnd"/>
      <w:r w:rsidR="003431AF">
        <w:rPr>
          <w:rFonts w:ascii="Arial" w:hAnsi="Arial" w:cs="Arial"/>
          <w:color w:val="222222"/>
          <w:sz w:val="20"/>
          <w:szCs w:val="20"/>
          <w:shd w:val="clear" w:color="auto" w:fill="FFFFFF"/>
        </w:rPr>
        <w:t xml:space="preserve">, N., and </w:t>
      </w:r>
      <w:proofErr w:type="spellStart"/>
      <w:r w:rsidR="003431AF">
        <w:rPr>
          <w:rFonts w:ascii="Arial" w:hAnsi="Arial" w:cs="Arial"/>
          <w:color w:val="222222"/>
          <w:sz w:val="20"/>
          <w:szCs w:val="20"/>
          <w:shd w:val="clear" w:color="auto" w:fill="FFFFFF"/>
        </w:rPr>
        <w:t>Gundar</w:t>
      </w:r>
      <w:proofErr w:type="spellEnd"/>
      <w:r w:rsidR="003431AF">
        <w:rPr>
          <w:rFonts w:ascii="Arial" w:hAnsi="Arial" w:cs="Arial"/>
          <w:color w:val="222222"/>
          <w:sz w:val="20"/>
          <w:szCs w:val="20"/>
          <w:shd w:val="clear" w:color="auto" w:fill="FFFFFF"/>
        </w:rPr>
        <w:t>, A. 2009</w:t>
      </w:r>
      <w:r w:rsidRPr="00AF5030">
        <w:rPr>
          <w:rFonts w:ascii="Arial" w:hAnsi="Arial" w:cs="Arial"/>
          <w:color w:val="222222"/>
          <w:sz w:val="20"/>
          <w:szCs w:val="20"/>
          <w:shd w:val="clear" w:color="auto" w:fill="FFFFFF"/>
        </w:rPr>
        <w:t>.</w:t>
      </w:r>
      <w:proofErr w:type="gramEnd"/>
      <w:r w:rsidRPr="00AF5030">
        <w:rPr>
          <w:rFonts w:ascii="Arial" w:hAnsi="Arial" w:cs="Arial"/>
          <w:color w:val="222222"/>
          <w:sz w:val="20"/>
          <w:szCs w:val="20"/>
          <w:shd w:val="clear" w:color="auto" w:fill="FFFFFF"/>
        </w:rPr>
        <w:t xml:space="preserve"> </w:t>
      </w:r>
      <w:proofErr w:type="gramStart"/>
      <w:r w:rsidRPr="00AF5030">
        <w:rPr>
          <w:rFonts w:ascii="Arial" w:hAnsi="Arial" w:cs="Arial"/>
          <w:color w:val="222222"/>
          <w:sz w:val="20"/>
          <w:szCs w:val="20"/>
          <w:shd w:val="clear" w:color="auto" w:fill="FFFFFF"/>
        </w:rPr>
        <w:t>A sense of self-perceived collective victimhood in intractable conflicts.</w:t>
      </w:r>
      <w:proofErr w:type="gramEnd"/>
      <w:r w:rsidRPr="00AF5030">
        <w:rPr>
          <w:rFonts w:ascii="Arial" w:hAnsi="Arial" w:cs="Arial"/>
          <w:color w:val="222222"/>
          <w:sz w:val="20"/>
          <w:szCs w:val="20"/>
          <w:shd w:val="clear" w:color="auto" w:fill="FFFFFF"/>
        </w:rPr>
        <w:t> </w:t>
      </w:r>
      <w:r w:rsidRPr="00AF5030">
        <w:rPr>
          <w:rFonts w:ascii="Arial" w:hAnsi="Arial" w:cs="Arial"/>
          <w:i/>
          <w:iCs/>
          <w:color w:val="222222"/>
          <w:sz w:val="20"/>
          <w:szCs w:val="20"/>
          <w:shd w:val="clear" w:color="auto" w:fill="FFFFFF"/>
        </w:rPr>
        <w:t>International Review of the Red Cross</w:t>
      </w:r>
      <w:r w:rsidRPr="00AF5030">
        <w:rPr>
          <w:rFonts w:ascii="Arial" w:hAnsi="Arial" w:cs="Arial"/>
          <w:color w:val="222222"/>
          <w:sz w:val="20"/>
          <w:szCs w:val="20"/>
          <w:shd w:val="clear" w:color="auto" w:fill="FFFFFF"/>
        </w:rPr>
        <w:t>, </w:t>
      </w:r>
      <w:r w:rsidRPr="00AF5030">
        <w:rPr>
          <w:rFonts w:ascii="Arial" w:hAnsi="Arial" w:cs="Arial"/>
          <w:i/>
          <w:iCs/>
          <w:color w:val="222222"/>
          <w:sz w:val="20"/>
          <w:szCs w:val="20"/>
          <w:shd w:val="clear" w:color="auto" w:fill="FFFFFF"/>
        </w:rPr>
        <w:t>91</w:t>
      </w:r>
      <w:r>
        <w:rPr>
          <w:rFonts w:ascii="Arial" w:hAnsi="Arial" w:cs="Arial"/>
          <w:i/>
          <w:iCs/>
          <w:color w:val="222222"/>
          <w:sz w:val="20"/>
          <w:szCs w:val="20"/>
          <w:shd w:val="clear" w:color="auto" w:fill="FFFFFF"/>
        </w:rPr>
        <w:t xml:space="preserve"> </w:t>
      </w:r>
      <w:r w:rsidRPr="00AF5030">
        <w:rPr>
          <w:rFonts w:ascii="Arial" w:hAnsi="Arial" w:cs="Arial"/>
          <w:color w:val="222222"/>
          <w:sz w:val="20"/>
          <w:szCs w:val="20"/>
          <w:shd w:val="clear" w:color="auto" w:fill="FFFFFF"/>
        </w:rPr>
        <w:t>(874), 229-258.</w:t>
      </w:r>
    </w:p>
    <w:p w14:paraId="716D87AC" w14:textId="65D8C5DE" w:rsidR="008F1ED7" w:rsidRDefault="003431AF"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Bennett, A., and Woodward, I. 2014</w:t>
      </w:r>
      <w:r w:rsidR="008F1ED7" w:rsidRPr="008F1ED7">
        <w:rPr>
          <w:rFonts w:ascii="Arial" w:hAnsi="Arial" w:cs="Arial"/>
          <w:color w:val="222222"/>
          <w:sz w:val="20"/>
          <w:szCs w:val="20"/>
          <w:shd w:val="clear" w:color="auto" w:fill="FFFFFF"/>
        </w:rPr>
        <w:t>. Festival spaces, identity, experience and belonging. </w:t>
      </w:r>
      <w:r w:rsidR="008F1ED7" w:rsidRPr="00B265B7">
        <w:rPr>
          <w:rFonts w:ascii="Arial" w:hAnsi="Arial" w:cs="Arial"/>
          <w:i/>
          <w:color w:val="222222"/>
          <w:sz w:val="20"/>
          <w:szCs w:val="20"/>
          <w:shd w:val="clear" w:color="auto" w:fill="FFFFFF"/>
        </w:rPr>
        <w:t>In</w:t>
      </w:r>
      <w:r w:rsidR="00B265B7">
        <w:rPr>
          <w:rFonts w:ascii="Arial" w:hAnsi="Arial" w:cs="Arial"/>
          <w:i/>
          <w:color w:val="222222"/>
          <w:sz w:val="20"/>
          <w:szCs w:val="20"/>
          <w:shd w:val="clear" w:color="auto" w:fill="FFFFFF"/>
        </w:rPr>
        <w:t xml:space="preserve">: </w:t>
      </w:r>
      <w:r w:rsidR="00B265B7">
        <w:rPr>
          <w:rFonts w:ascii="Arial" w:hAnsi="Arial" w:cs="Arial"/>
          <w:color w:val="222222"/>
          <w:sz w:val="20"/>
          <w:szCs w:val="20"/>
          <w:shd w:val="clear" w:color="auto" w:fill="FFFFFF"/>
        </w:rPr>
        <w:t>A. Bennett</w:t>
      </w:r>
      <w:r w:rsidR="008F1ED7">
        <w:rPr>
          <w:rFonts w:ascii="Arial" w:hAnsi="Arial" w:cs="Arial"/>
          <w:color w:val="222222"/>
          <w:sz w:val="20"/>
          <w:szCs w:val="20"/>
          <w:shd w:val="clear" w:color="auto" w:fill="FFFFFF"/>
        </w:rPr>
        <w:t xml:space="preserve">, </w:t>
      </w:r>
      <w:r w:rsidR="00B265B7">
        <w:rPr>
          <w:rFonts w:ascii="Arial" w:hAnsi="Arial" w:cs="Arial"/>
          <w:color w:val="222222"/>
          <w:sz w:val="20"/>
          <w:szCs w:val="20"/>
          <w:shd w:val="clear" w:color="auto" w:fill="FFFFFF"/>
        </w:rPr>
        <w:t>J. Taylor and</w:t>
      </w:r>
      <w:r w:rsidR="008F1ED7">
        <w:rPr>
          <w:rFonts w:ascii="Arial" w:hAnsi="Arial" w:cs="Arial"/>
          <w:color w:val="222222"/>
          <w:sz w:val="20"/>
          <w:szCs w:val="20"/>
          <w:shd w:val="clear" w:color="auto" w:fill="FFFFFF"/>
        </w:rPr>
        <w:t xml:space="preserve"> </w:t>
      </w:r>
      <w:r w:rsidR="00B265B7">
        <w:rPr>
          <w:rFonts w:ascii="Arial" w:hAnsi="Arial" w:cs="Arial"/>
          <w:color w:val="222222"/>
          <w:sz w:val="20"/>
          <w:szCs w:val="20"/>
          <w:shd w:val="clear" w:color="auto" w:fill="FFFFFF"/>
        </w:rPr>
        <w:t xml:space="preserve">I. Woodward. </w:t>
      </w:r>
      <w:proofErr w:type="gramStart"/>
      <w:r w:rsidR="00B265B7">
        <w:rPr>
          <w:rFonts w:ascii="Arial" w:hAnsi="Arial" w:cs="Arial"/>
          <w:color w:val="222222"/>
          <w:sz w:val="20"/>
          <w:szCs w:val="20"/>
          <w:shd w:val="clear" w:color="auto" w:fill="FFFFFF"/>
        </w:rPr>
        <w:t>eds</w:t>
      </w:r>
      <w:proofErr w:type="gramEnd"/>
      <w:r w:rsidR="00B265B7">
        <w:rPr>
          <w:rFonts w:ascii="Arial" w:hAnsi="Arial" w:cs="Arial"/>
          <w:color w:val="222222"/>
          <w:sz w:val="20"/>
          <w:szCs w:val="20"/>
          <w:shd w:val="clear" w:color="auto" w:fill="FFFFFF"/>
        </w:rPr>
        <w:t>.</w:t>
      </w:r>
      <w:r w:rsidR="008F1ED7">
        <w:rPr>
          <w:rFonts w:ascii="Arial" w:hAnsi="Arial" w:cs="Arial"/>
          <w:color w:val="222222"/>
          <w:sz w:val="20"/>
          <w:szCs w:val="20"/>
          <w:shd w:val="clear" w:color="auto" w:fill="FFFFFF"/>
        </w:rPr>
        <w:t xml:space="preserve"> </w:t>
      </w:r>
      <w:proofErr w:type="gramStart"/>
      <w:r w:rsidR="008F1ED7" w:rsidRPr="008F1ED7">
        <w:rPr>
          <w:rFonts w:ascii="Arial" w:hAnsi="Arial" w:cs="Arial"/>
          <w:i/>
          <w:iCs/>
          <w:color w:val="222222"/>
          <w:sz w:val="20"/>
          <w:szCs w:val="20"/>
          <w:shd w:val="clear" w:color="auto" w:fill="FFFFFF"/>
        </w:rPr>
        <w:t xml:space="preserve">The </w:t>
      </w:r>
      <w:proofErr w:type="spellStart"/>
      <w:r w:rsidR="008F1ED7" w:rsidRPr="008F1ED7">
        <w:rPr>
          <w:rFonts w:ascii="Arial" w:hAnsi="Arial" w:cs="Arial"/>
          <w:i/>
          <w:iCs/>
          <w:color w:val="222222"/>
          <w:sz w:val="20"/>
          <w:szCs w:val="20"/>
          <w:shd w:val="clear" w:color="auto" w:fill="FFFFFF"/>
        </w:rPr>
        <w:t>festivalization</w:t>
      </w:r>
      <w:proofErr w:type="spellEnd"/>
      <w:r w:rsidR="008F1ED7" w:rsidRPr="008F1ED7">
        <w:rPr>
          <w:rFonts w:ascii="Arial" w:hAnsi="Arial" w:cs="Arial"/>
          <w:i/>
          <w:iCs/>
          <w:color w:val="222222"/>
          <w:sz w:val="20"/>
          <w:szCs w:val="20"/>
          <w:shd w:val="clear" w:color="auto" w:fill="FFFFFF"/>
        </w:rPr>
        <w:t xml:space="preserve"> of culture</w:t>
      </w:r>
      <w:r w:rsidR="00B265B7">
        <w:rPr>
          <w:rFonts w:ascii="Arial" w:hAnsi="Arial" w:cs="Arial"/>
          <w:color w:val="222222"/>
          <w:sz w:val="20"/>
          <w:szCs w:val="20"/>
          <w:shd w:val="clear" w:color="auto" w:fill="FFFFFF"/>
        </w:rPr>
        <w:t>.</w:t>
      </w:r>
      <w:proofErr w:type="gramEnd"/>
      <w:r w:rsidR="00B265B7">
        <w:rPr>
          <w:rFonts w:ascii="Arial" w:hAnsi="Arial" w:cs="Arial"/>
          <w:color w:val="222222"/>
          <w:sz w:val="20"/>
          <w:szCs w:val="20"/>
          <w:shd w:val="clear" w:color="auto" w:fill="FFFFFF"/>
        </w:rPr>
        <w:t xml:space="preserve"> </w:t>
      </w:r>
      <w:r w:rsidR="008F1ED7">
        <w:rPr>
          <w:rFonts w:ascii="Arial" w:hAnsi="Arial" w:cs="Arial"/>
          <w:color w:val="222222"/>
          <w:sz w:val="20"/>
          <w:szCs w:val="20"/>
          <w:shd w:val="clear" w:color="auto" w:fill="FFFFFF"/>
        </w:rPr>
        <w:t xml:space="preserve">Farnham: </w:t>
      </w:r>
      <w:proofErr w:type="spellStart"/>
      <w:r w:rsidR="008F1ED7">
        <w:rPr>
          <w:rFonts w:ascii="Arial" w:hAnsi="Arial" w:cs="Arial"/>
          <w:color w:val="222222"/>
          <w:sz w:val="20"/>
          <w:szCs w:val="20"/>
          <w:shd w:val="clear" w:color="auto" w:fill="FFFFFF"/>
        </w:rPr>
        <w:t>Ashgate</w:t>
      </w:r>
      <w:proofErr w:type="spellEnd"/>
      <w:r w:rsidR="00B265B7">
        <w:rPr>
          <w:rFonts w:ascii="Arial" w:hAnsi="Arial" w:cs="Arial"/>
          <w:color w:val="222222"/>
          <w:sz w:val="20"/>
          <w:szCs w:val="20"/>
          <w:shd w:val="clear" w:color="auto" w:fill="FFFFFF"/>
        </w:rPr>
        <w:t>. 11-25</w:t>
      </w:r>
    </w:p>
    <w:p w14:paraId="482BC092" w14:textId="1EF2F010" w:rsidR="006E5BF7" w:rsidRPr="006E5BF7" w:rsidRDefault="006E5BF7" w:rsidP="001C4B53">
      <w:pPr>
        <w:rPr>
          <w:rFonts w:ascii="Arial" w:hAnsi="Arial" w:cs="Arial"/>
          <w:color w:val="222222"/>
          <w:sz w:val="20"/>
          <w:szCs w:val="20"/>
          <w:shd w:val="clear" w:color="auto" w:fill="FFFFFF"/>
        </w:rPr>
      </w:pPr>
      <w:proofErr w:type="spellStart"/>
      <w:proofErr w:type="gramStart"/>
      <w:r>
        <w:rPr>
          <w:rFonts w:ascii="Arial" w:hAnsi="Arial" w:cs="Arial"/>
          <w:color w:val="222222"/>
          <w:sz w:val="20"/>
          <w:szCs w:val="20"/>
          <w:shd w:val="clear" w:color="auto" w:fill="FFFFFF"/>
        </w:rPr>
        <w:t>Benwell</w:t>
      </w:r>
      <w:proofErr w:type="spellEnd"/>
      <w:r>
        <w:rPr>
          <w:rFonts w:ascii="Arial" w:hAnsi="Arial" w:cs="Arial"/>
          <w:color w:val="222222"/>
          <w:sz w:val="20"/>
          <w:szCs w:val="20"/>
          <w:shd w:val="clear" w:color="auto" w:fill="FFFFFF"/>
        </w:rPr>
        <w:t xml:space="preserve">, B., and </w:t>
      </w:r>
      <w:proofErr w:type="spellStart"/>
      <w:r>
        <w:rPr>
          <w:rFonts w:ascii="Arial" w:hAnsi="Arial" w:cs="Arial"/>
          <w:color w:val="222222"/>
          <w:sz w:val="20"/>
          <w:szCs w:val="20"/>
          <w:shd w:val="clear" w:color="auto" w:fill="FFFFFF"/>
        </w:rPr>
        <w:t>Stokoe</w:t>
      </w:r>
      <w:proofErr w:type="spellEnd"/>
      <w:r>
        <w:rPr>
          <w:rFonts w:ascii="Arial" w:hAnsi="Arial" w:cs="Arial"/>
          <w:color w:val="222222"/>
          <w:sz w:val="20"/>
          <w:szCs w:val="20"/>
          <w:shd w:val="clear" w:color="auto" w:fill="FFFFFF"/>
        </w:rPr>
        <w:t>, E. 2006.</w:t>
      </w:r>
      <w:proofErr w:type="gramEnd"/>
      <w:r>
        <w:rPr>
          <w:rFonts w:ascii="Arial" w:hAnsi="Arial" w:cs="Arial"/>
          <w:color w:val="222222"/>
          <w:sz w:val="20"/>
          <w:szCs w:val="20"/>
          <w:shd w:val="clear" w:color="auto" w:fill="FFFFFF"/>
        </w:rPr>
        <w:t xml:space="preserve"> </w:t>
      </w:r>
      <w:proofErr w:type="gramStart"/>
      <w:r>
        <w:rPr>
          <w:rFonts w:ascii="Arial" w:hAnsi="Arial" w:cs="Arial"/>
          <w:i/>
          <w:color w:val="222222"/>
          <w:sz w:val="20"/>
          <w:szCs w:val="20"/>
          <w:shd w:val="clear" w:color="auto" w:fill="FFFFFF"/>
        </w:rPr>
        <w:t>Discourse and Identity.</w:t>
      </w:r>
      <w:proofErr w:type="gramEnd"/>
      <w:r>
        <w:rPr>
          <w:rFonts w:ascii="Arial" w:hAnsi="Arial" w:cs="Arial"/>
          <w:i/>
          <w:color w:val="222222"/>
          <w:sz w:val="20"/>
          <w:szCs w:val="20"/>
          <w:shd w:val="clear" w:color="auto" w:fill="FFFFFF"/>
        </w:rPr>
        <w:t xml:space="preserve"> </w:t>
      </w:r>
      <w:r>
        <w:rPr>
          <w:rFonts w:ascii="Arial" w:hAnsi="Arial" w:cs="Arial"/>
          <w:color w:val="222222"/>
          <w:sz w:val="20"/>
          <w:szCs w:val="20"/>
          <w:shd w:val="clear" w:color="auto" w:fill="FFFFFF"/>
        </w:rPr>
        <w:t>Edinburgh: Edinburgh University Press.</w:t>
      </w:r>
    </w:p>
    <w:p w14:paraId="500076FB" w14:textId="77777777" w:rsidR="00B265B7" w:rsidRDefault="00B265B7" w:rsidP="001C4B53">
      <w:pPr>
        <w:rPr>
          <w:rFonts w:ascii="Arial" w:hAnsi="Arial" w:cs="Arial"/>
          <w:color w:val="222222"/>
          <w:sz w:val="20"/>
          <w:szCs w:val="20"/>
          <w:shd w:val="clear" w:color="auto" w:fill="FFFFFF"/>
          <w:lang w:val="en-IE"/>
        </w:rPr>
      </w:pPr>
      <w:proofErr w:type="spellStart"/>
      <w:r>
        <w:rPr>
          <w:rFonts w:ascii="Arial" w:hAnsi="Arial" w:cs="Arial"/>
          <w:color w:val="222222"/>
          <w:sz w:val="20"/>
          <w:szCs w:val="20"/>
          <w:shd w:val="clear" w:color="auto" w:fill="FFFFFF"/>
          <w:lang w:val="en-IE"/>
        </w:rPr>
        <w:t>Bhabha</w:t>
      </w:r>
      <w:proofErr w:type="spellEnd"/>
      <w:r>
        <w:rPr>
          <w:rFonts w:ascii="Arial" w:hAnsi="Arial" w:cs="Arial"/>
          <w:color w:val="222222"/>
          <w:sz w:val="20"/>
          <w:szCs w:val="20"/>
          <w:shd w:val="clear" w:color="auto" w:fill="FFFFFF"/>
          <w:lang w:val="en-IE"/>
        </w:rPr>
        <w:t>, H. K. 1994.</w:t>
      </w:r>
      <w:r w:rsidR="003E1010" w:rsidRPr="003E1010">
        <w:rPr>
          <w:rFonts w:ascii="Arial" w:hAnsi="Arial" w:cs="Arial"/>
          <w:color w:val="222222"/>
          <w:sz w:val="20"/>
          <w:szCs w:val="20"/>
          <w:shd w:val="clear" w:color="auto" w:fill="FFFFFF"/>
          <w:lang w:val="en-IE"/>
        </w:rPr>
        <w:t xml:space="preserve"> </w:t>
      </w:r>
      <w:r w:rsidR="003E1010" w:rsidRPr="003E1010">
        <w:rPr>
          <w:rFonts w:ascii="Arial" w:hAnsi="Arial" w:cs="Arial"/>
          <w:i/>
          <w:iCs/>
          <w:color w:val="222222"/>
          <w:sz w:val="20"/>
          <w:szCs w:val="20"/>
          <w:shd w:val="clear" w:color="auto" w:fill="FFFFFF"/>
          <w:lang w:val="en-IE"/>
        </w:rPr>
        <w:t>The location of culture: Critical theory and the postcolonial</w:t>
      </w:r>
      <w:r w:rsidR="003E1010">
        <w:rPr>
          <w:rFonts w:ascii="Arial" w:hAnsi="Arial" w:cs="Arial"/>
          <w:i/>
          <w:iCs/>
          <w:color w:val="222222"/>
          <w:sz w:val="20"/>
          <w:szCs w:val="20"/>
          <w:shd w:val="clear" w:color="auto" w:fill="FFFFFF"/>
          <w:lang w:val="en-IE"/>
        </w:rPr>
        <w:t xml:space="preserve"> </w:t>
      </w:r>
      <w:r w:rsidR="003E1010" w:rsidRPr="003E1010">
        <w:rPr>
          <w:rFonts w:ascii="Arial" w:hAnsi="Arial" w:cs="Arial"/>
          <w:i/>
          <w:iCs/>
          <w:color w:val="222222"/>
          <w:sz w:val="20"/>
          <w:szCs w:val="20"/>
          <w:shd w:val="clear" w:color="auto" w:fill="FFFFFF"/>
          <w:lang w:val="en-IE"/>
        </w:rPr>
        <w:t xml:space="preserve">perspective. </w:t>
      </w:r>
      <w:r w:rsidR="003E1010" w:rsidRPr="003E1010">
        <w:rPr>
          <w:rFonts w:ascii="Arial" w:hAnsi="Arial" w:cs="Arial"/>
          <w:color w:val="222222"/>
          <w:sz w:val="20"/>
          <w:szCs w:val="20"/>
          <w:shd w:val="clear" w:color="auto" w:fill="FFFFFF"/>
          <w:lang w:val="en-IE"/>
        </w:rPr>
        <w:t>London: Routledge.</w:t>
      </w:r>
    </w:p>
    <w:p w14:paraId="6FA54B61" w14:textId="1820D908" w:rsidR="0022699D" w:rsidRDefault="00B265B7"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Davey, M. 2011</w:t>
      </w:r>
      <w:r w:rsidR="0022699D" w:rsidRPr="0022699D">
        <w:rPr>
          <w:rFonts w:ascii="Arial" w:hAnsi="Arial" w:cs="Arial"/>
          <w:color w:val="222222"/>
          <w:sz w:val="20"/>
          <w:szCs w:val="20"/>
          <w:shd w:val="clear" w:color="auto" w:fill="FFFFFF"/>
        </w:rPr>
        <w:t xml:space="preserve">. </w:t>
      </w:r>
      <w:proofErr w:type="gramStart"/>
      <w:r w:rsidR="0022699D" w:rsidRPr="00B265B7">
        <w:rPr>
          <w:rFonts w:ascii="Arial" w:hAnsi="Arial" w:cs="Arial"/>
          <w:i/>
          <w:color w:val="222222"/>
          <w:sz w:val="20"/>
          <w:szCs w:val="20"/>
          <w:shd w:val="clear" w:color="auto" w:fill="FFFFFF"/>
        </w:rPr>
        <w:t>“As is the manner and the custom”; folk tra</w:t>
      </w:r>
      <w:r>
        <w:rPr>
          <w:rFonts w:ascii="Arial" w:hAnsi="Arial" w:cs="Arial"/>
          <w:i/>
          <w:color w:val="222222"/>
          <w:sz w:val="20"/>
          <w:szCs w:val="20"/>
          <w:shd w:val="clear" w:color="auto" w:fill="FFFFFF"/>
        </w:rPr>
        <w:t>dition and identity in Cornwall.</w:t>
      </w:r>
      <w:proofErr w:type="gramEnd"/>
      <w:r>
        <w:rPr>
          <w:rFonts w:ascii="Arial" w:hAnsi="Arial" w:cs="Arial"/>
          <w:i/>
          <w:color w:val="222222"/>
          <w:sz w:val="20"/>
          <w:szCs w:val="20"/>
          <w:shd w:val="clear" w:color="auto" w:fill="FFFFFF"/>
        </w:rPr>
        <w:t xml:space="preserve"> </w:t>
      </w:r>
      <w:proofErr w:type="gramStart"/>
      <w:r w:rsidRPr="00B265B7">
        <w:rPr>
          <w:rFonts w:ascii="Arial" w:hAnsi="Arial" w:cs="Arial"/>
          <w:iCs/>
          <w:color w:val="222222"/>
          <w:sz w:val="20"/>
          <w:szCs w:val="20"/>
          <w:shd w:val="clear" w:color="auto" w:fill="FFFFFF"/>
        </w:rPr>
        <w:t>Thesis</w:t>
      </w:r>
      <w:r>
        <w:rPr>
          <w:rFonts w:ascii="Arial" w:hAnsi="Arial" w:cs="Arial"/>
          <w:iCs/>
          <w:color w:val="222222"/>
          <w:sz w:val="20"/>
          <w:szCs w:val="20"/>
          <w:shd w:val="clear" w:color="auto" w:fill="FFFFFF"/>
        </w:rPr>
        <w:t xml:space="preserve"> (PhD)</w:t>
      </w:r>
      <w:r>
        <w:rPr>
          <w:rFonts w:ascii="Arial" w:hAnsi="Arial" w:cs="Arial"/>
          <w:i/>
          <w:iCs/>
          <w:color w:val="222222"/>
          <w:sz w:val="20"/>
          <w:szCs w:val="20"/>
          <w:shd w:val="clear" w:color="auto" w:fill="FFFFFF"/>
        </w:rPr>
        <w:t>.</w:t>
      </w:r>
      <w:proofErr w:type="gramEnd"/>
      <w:r w:rsidR="0022699D" w:rsidRPr="0022699D">
        <w:rPr>
          <w:rFonts w:ascii="Arial" w:hAnsi="Arial" w:cs="Arial"/>
          <w:i/>
          <w:iCs/>
          <w:color w:val="222222"/>
          <w:sz w:val="20"/>
          <w:szCs w:val="20"/>
          <w:shd w:val="clear" w:color="auto" w:fill="FFFFFF"/>
        </w:rPr>
        <w:t xml:space="preserve"> </w:t>
      </w:r>
      <w:proofErr w:type="gramStart"/>
      <w:r w:rsidR="0022699D" w:rsidRPr="00B265B7">
        <w:rPr>
          <w:rFonts w:ascii="Arial" w:hAnsi="Arial" w:cs="Arial"/>
          <w:iCs/>
          <w:color w:val="222222"/>
          <w:sz w:val="20"/>
          <w:szCs w:val="20"/>
          <w:shd w:val="clear" w:color="auto" w:fill="FFFFFF"/>
        </w:rPr>
        <w:t>University of Exeter</w:t>
      </w:r>
      <w:r w:rsidR="0022699D" w:rsidRPr="00B265B7">
        <w:rPr>
          <w:rFonts w:ascii="Arial" w:hAnsi="Arial" w:cs="Arial"/>
          <w:color w:val="222222"/>
          <w:sz w:val="20"/>
          <w:szCs w:val="20"/>
          <w:shd w:val="clear" w:color="auto" w:fill="FFFFFF"/>
        </w:rPr>
        <w:t>.</w:t>
      </w:r>
      <w:proofErr w:type="gramEnd"/>
    </w:p>
    <w:p w14:paraId="3349AC6B" w14:textId="0BE6183E" w:rsidR="0022699D" w:rsidRDefault="00B265B7" w:rsidP="001C4B5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Deacon, B. 2007</w:t>
      </w:r>
      <w:r w:rsidR="0022699D">
        <w:rPr>
          <w:rFonts w:ascii="Arial" w:hAnsi="Arial" w:cs="Arial"/>
          <w:color w:val="222222"/>
          <w:sz w:val="20"/>
          <w:szCs w:val="20"/>
          <w:shd w:val="clear" w:color="auto" w:fill="FFFFFF"/>
        </w:rPr>
        <w:t>.</w:t>
      </w:r>
      <w:proofErr w:type="gramEnd"/>
      <w:r w:rsidR="0022699D">
        <w:rPr>
          <w:rFonts w:ascii="Arial" w:hAnsi="Arial" w:cs="Arial"/>
          <w:color w:val="222222"/>
          <w:sz w:val="20"/>
          <w:szCs w:val="20"/>
          <w:shd w:val="clear" w:color="auto" w:fill="FFFFFF"/>
        </w:rPr>
        <w:t xml:space="preserve"> </w:t>
      </w:r>
      <w:proofErr w:type="gramStart"/>
      <w:r w:rsidR="0022699D">
        <w:rPr>
          <w:rFonts w:ascii="Arial" w:hAnsi="Arial" w:cs="Arial"/>
          <w:color w:val="222222"/>
          <w:sz w:val="20"/>
          <w:szCs w:val="20"/>
          <w:shd w:val="clear" w:color="auto" w:fill="FFFFFF"/>
        </w:rPr>
        <w:t>County, nation, ethnic group?</w:t>
      </w:r>
      <w:proofErr w:type="gramEnd"/>
      <w:r w:rsidR="0022699D">
        <w:rPr>
          <w:rFonts w:ascii="Arial" w:hAnsi="Arial" w:cs="Arial"/>
          <w:color w:val="222222"/>
          <w:sz w:val="20"/>
          <w:szCs w:val="20"/>
          <w:shd w:val="clear" w:color="auto" w:fill="FFFFFF"/>
        </w:rPr>
        <w:t xml:space="preserve"> </w:t>
      </w:r>
      <w:proofErr w:type="gramStart"/>
      <w:r w:rsidR="0022699D">
        <w:rPr>
          <w:rFonts w:ascii="Arial" w:hAnsi="Arial" w:cs="Arial"/>
          <w:color w:val="222222"/>
          <w:sz w:val="20"/>
          <w:szCs w:val="20"/>
          <w:shd w:val="clear" w:color="auto" w:fill="FFFFFF"/>
        </w:rPr>
        <w:t>The shaping of the Cornish identity.</w:t>
      </w:r>
      <w:proofErr w:type="gramEnd"/>
      <w:r w:rsidR="0022699D">
        <w:rPr>
          <w:rFonts w:ascii="Arial" w:hAnsi="Arial" w:cs="Arial"/>
          <w:color w:val="222222"/>
          <w:sz w:val="20"/>
          <w:szCs w:val="20"/>
          <w:shd w:val="clear" w:color="auto" w:fill="FFFFFF"/>
        </w:rPr>
        <w:t> </w:t>
      </w:r>
      <w:r w:rsidR="0022699D">
        <w:rPr>
          <w:rFonts w:ascii="Arial" w:hAnsi="Arial" w:cs="Arial"/>
          <w:i/>
          <w:iCs/>
          <w:color w:val="222222"/>
          <w:sz w:val="20"/>
          <w:szCs w:val="20"/>
          <w:shd w:val="clear" w:color="auto" w:fill="FFFFFF"/>
        </w:rPr>
        <w:t>The International Journal of Regional and Local Studies</w:t>
      </w:r>
      <w:r w:rsidR="0022699D">
        <w:rPr>
          <w:rFonts w:ascii="Arial" w:hAnsi="Arial" w:cs="Arial"/>
          <w:color w:val="222222"/>
          <w:sz w:val="20"/>
          <w:szCs w:val="20"/>
          <w:shd w:val="clear" w:color="auto" w:fill="FFFFFF"/>
        </w:rPr>
        <w:t>, </w:t>
      </w:r>
      <w:r w:rsidR="0022699D">
        <w:rPr>
          <w:rFonts w:ascii="Arial" w:hAnsi="Arial" w:cs="Arial"/>
          <w:i/>
          <w:iCs/>
          <w:color w:val="222222"/>
          <w:sz w:val="20"/>
          <w:szCs w:val="20"/>
          <w:shd w:val="clear" w:color="auto" w:fill="FFFFFF"/>
        </w:rPr>
        <w:t>3</w:t>
      </w:r>
      <w:r w:rsidR="0022699D">
        <w:rPr>
          <w:rFonts w:ascii="Arial" w:hAnsi="Arial" w:cs="Arial"/>
          <w:color w:val="222222"/>
          <w:sz w:val="20"/>
          <w:szCs w:val="20"/>
          <w:shd w:val="clear" w:color="auto" w:fill="FFFFFF"/>
        </w:rPr>
        <w:t>(1), 5-29.</w:t>
      </w:r>
    </w:p>
    <w:p w14:paraId="2C68592B" w14:textId="7E921B59" w:rsidR="005A5D7F" w:rsidRDefault="00B265B7" w:rsidP="001C4B5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Deacon, B. 2009</w:t>
      </w:r>
      <w:r w:rsidR="005A5D7F" w:rsidRPr="005A5D7F">
        <w:rPr>
          <w:rFonts w:ascii="Arial" w:hAnsi="Arial" w:cs="Arial"/>
          <w:color w:val="222222"/>
          <w:sz w:val="20"/>
          <w:szCs w:val="20"/>
          <w:shd w:val="clear" w:color="auto" w:fill="FFFFFF"/>
        </w:rPr>
        <w:t>.</w:t>
      </w:r>
      <w:proofErr w:type="gramEnd"/>
      <w:r w:rsidR="005A5D7F" w:rsidRPr="005A5D7F">
        <w:rPr>
          <w:rFonts w:ascii="Arial" w:hAnsi="Arial" w:cs="Arial"/>
          <w:color w:val="222222"/>
          <w:sz w:val="20"/>
          <w:szCs w:val="20"/>
          <w:shd w:val="clear" w:color="auto" w:fill="FFFFFF"/>
        </w:rPr>
        <w:t xml:space="preserve"> </w:t>
      </w:r>
      <w:proofErr w:type="spellStart"/>
      <w:r w:rsidR="005A5D7F" w:rsidRPr="005A5D7F">
        <w:rPr>
          <w:rFonts w:ascii="Arial" w:hAnsi="Arial" w:cs="Arial"/>
          <w:color w:val="222222"/>
          <w:sz w:val="20"/>
          <w:szCs w:val="20"/>
          <w:shd w:val="clear" w:color="auto" w:fill="FFFFFF"/>
        </w:rPr>
        <w:t>Cornishness</w:t>
      </w:r>
      <w:proofErr w:type="spellEnd"/>
      <w:r w:rsidR="005A5D7F" w:rsidRPr="005A5D7F">
        <w:rPr>
          <w:rFonts w:ascii="Arial" w:hAnsi="Arial" w:cs="Arial"/>
          <w:color w:val="222222"/>
          <w:sz w:val="20"/>
          <w:szCs w:val="20"/>
          <w:shd w:val="clear" w:color="auto" w:fill="FFFFFF"/>
        </w:rPr>
        <w:t xml:space="preserve"> and Englishness: Nested Identities or Incompatible Ideologies</w:t>
      </w:r>
      <w:r w:rsidRPr="005A5D7F">
        <w:rPr>
          <w:rFonts w:ascii="Arial" w:hAnsi="Arial" w:cs="Arial"/>
          <w:color w:val="222222"/>
          <w:sz w:val="20"/>
          <w:szCs w:val="20"/>
          <w:shd w:val="clear" w:color="auto" w:fill="FFFFFF"/>
        </w:rPr>
        <w:t>?</w:t>
      </w:r>
      <w:r w:rsidR="005A5D7F" w:rsidRPr="005A5D7F">
        <w:rPr>
          <w:rFonts w:ascii="Arial" w:hAnsi="Arial" w:cs="Arial"/>
          <w:color w:val="222222"/>
          <w:sz w:val="20"/>
          <w:szCs w:val="20"/>
          <w:shd w:val="clear" w:color="auto" w:fill="FFFFFF"/>
        </w:rPr>
        <w:t> </w:t>
      </w:r>
      <w:r w:rsidR="005A5D7F" w:rsidRPr="005A5D7F">
        <w:rPr>
          <w:rFonts w:ascii="Arial" w:hAnsi="Arial" w:cs="Arial"/>
          <w:i/>
          <w:iCs/>
          <w:color w:val="222222"/>
          <w:sz w:val="20"/>
          <w:szCs w:val="20"/>
          <w:shd w:val="clear" w:color="auto" w:fill="FFFFFF"/>
        </w:rPr>
        <w:t>International Journal of Regional and Local Studies</w:t>
      </w:r>
      <w:r w:rsidR="005A5D7F" w:rsidRPr="005A5D7F">
        <w:rPr>
          <w:rFonts w:ascii="Arial" w:hAnsi="Arial" w:cs="Arial"/>
          <w:color w:val="222222"/>
          <w:sz w:val="20"/>
          <w:szCs w:val="20"/>
          <w:shd w:val="clear" w:color="auto" w:fill="FFFFFF"/>
        </w:rPr>
        <w:t>, </w:t>
      </w:r>
      <w:r w:rsidR="005A5D7F" w:rsidRPr="005A5D7F">
        <w:rPr>
          <w:rFonts w:ascii="Arial" w:hAnsi="Arial" w:cs="Arial"/>
          <w:i/>
          <w:iCs/>
          <w:color w:val="222222"/>
          <w:sz w:val="20"/>
          <w:szCs w:val="20"/>
          <w:shd w:val="clear" w:color="auto" w:fill="FFFFFF"/>
        </w:rPr>
        <w:t>5</w:t>
      </w:r>
      <w:r w:rsidR="005A5D7F" w:rsidRPr="005A5D7F">
        <w:rPr>
          <w:rFonts w:ascii="Arial" w:hAnsi="Arial" w:cs="Arial"/>
          <w:color w:val="222222"/>
          <w:sz w:val="20"/>
          <w:szCs w:val="20"/>
          <w:shd w:val="clear" w:color="auto" w:fill="FFFFFF"/>
        </w:rPr>
        <w:t>(2), 9-29.</w:t>
      </w:r>
    </w:p>
    <w:p w14:paraId="7C665C44" w14:textId="08074276" w:rsidR="00E40ECF" w:rsidRDefault="00E40ECF" w:rsidP="001C4B53">
      <w:pPr>
        <w:rPr>
          <w:rFonts w:ascii="Arial" w:hAnsi="Arial" w:cs="Arial"/>
          <w:color w:val="222222"/>
          <w:sz w:val="20"/>
          <w:szCs w:val="20"/>
          <w:shd w:val="clear" w:color="auto" w:fill="FFFFFF"/>
        </w:rPr>
      </w:pPr>
      <w:r w:rsidRPr="00E40ECF">
        <w:rPr>
          <w:rFonts w:ascii="Arial" w:hAnsi="Arial" w:cs="Arial"/>
          <w:color w:val="222222"/>
          <w:sz w:val="20"/>
          <w:szCs w:val="20"/>
          <w:shd w:val="clear" w:color="auto" w:fill="FFFFFF"/>
        </w:rPr>
        <w:t xml:space="preserve">Dixon, J. and </w:t>
      </w:r>
      <w:proofErr w:type="spellStart"/>
      <w:r w:rsidRPr="00E40ECF">
        <w:rPr>
          <w:rFonts w:ascii="Arial" w:hAnsi="Arial" w:cs="Arial"/>
          <w:color w:val="222222"/>
          <w:sz w:val="20"/>
          <w:szCs w:val="20"/>
          <w:shd w:val="clear" w:color="auto" w:fill="FFFFFF"/>
        </w:rPr>
        <w:t>Durrheim</w:t>
      </w:r>
      <w:proofErr w:type="spellEnd"/>
      <w:r w:rsidRPr="00E40ECF">
        <w:rPr>
          <w:rFonts w:ascii="Arial" w:hAnsi="Arial" w:cs="Arial"/>
          <w:color w:val="222222"/>
          <w:sz w:val="20"/>
          <w:szCs w:val="20"/>
          <w:shd w:val="clear" w:color="auto" w:fill="FFFFFF"/>
        </w:rPr>
        <w:t xml:space="preserve">, K., 2000. </w:t>
      </w:r>
      <w:proofErr w:type="gramStart"/>
      <w:r w:rsidRPr="00E40ECF">
        <w:rPr>
          <w:rFonts w:ascii="Arial" w:hAnsi="Arial" w:cs="Arial"/>
          <w:color w:val="222222"/>
          <w:sz w:val="20"/>
          <w:szCs w:val="20"/>
          <w:shd w:val="clear" w:color="auto" w:fill="FFFFFF"/>
        </w:rPr>
        <w:t>Displacing place</w:t>
      </w:r>
      <w:r w:rsidRPr="00E40ECF">
        <w:rPr>
          <w:rFonts w:ascii="Cambria Math" w:hAnsi="Cambria Math" w:cs="Cambria Math"/>
          <w:color w:val="222222"/>
          <w:sz w:val="20"/>
          <w:szCs w:val="20"/>
          <w:shd w:val="clear" w:color="auto" w:fill="FFFFFF"/>
        </w:rPr>
        <w:t>‐</w:t>
      </w:r>
      <w:r w:rsidRPr="00E40ECF">
        <w:rPr>
          <w:rFonts w:ascii="Arial" w:hAnsi="Arial" w:cs="Arial"/>
          <w:color w:val="222222"/>
          <w:sz w:val="20"/>
          <w:szCs w:val="20"/>
          <w:shd w:val="clear" w:color="auto" w:fill="FFFFFF"/>
        </w:rPr>
        <w:t>identity: a discursive approach to locating self and other.</w:t>
      </w:r>
      <w:proofErr w:type="gramEnd"/>
      <w:r w:rsidRPr="00E40ECF">
        <w:rPr>
          <w:rFonts w:ascii="Arial" w:hAnsi="Arial" w:cs="Arial"/>
          <w:color w:val="222222"/>
          <w:sz w:val="20"/>
          <w:szCs w:val="20"/>
          <w:shd w:val="clear" w:color="auto" w:fill="FFFFFF"/>
        </w:rPr>
        <w:t> </w:t>
      </w:r>
      <w:proofErr w:type="gramStart"/>
      <w:r w:rsidRPr="00E40ECF">
        <w:rPr>
          <w:rFonts w:ascii="Arial" w:hAnsi="Arial" w:cs="Arial"/>
          <w:i/>
          <w:iCs/>
          <w:color w:val="222222"/>
          <w:sz w:val="20"/>
          <w:szCs w:val="20"/>
          <w:shd w:val="clear" w:color="auto" w:fill="FFFFFF"/>
        </w:rPr>
        <w:t>British journal of social psychology</w:t>
      </w:r>
      <w:r w:rsidRPr="00E40ECF">
        <w:rPr>
          <w:rFonts w:ascii="Arial" w:hAnsi="Arial" w:cs="Arial"/>
          <w:color w:val="222222"/>
          <w:sz w:val="20"/>
          <w:szCs w:val="20"/>
          <w:shd w:val="clear" w:color="auto" w:fill="FFFFFF"/>
        </w:rPr>
        <w:t>, </w:t>
      </w:r>
      <w:r w:rsidRPr="00E40ECF">
        <w:rPr>
          <w:rFonts w:ascii="Arial" w:hAnsi="Arial" w:cs="Arial"/>
          <w:i/>
          <w:iCs/>
          <w:color w:val="222222"/>
          <w:sz w:val="20"/>
          <w:szCs w:val="20"/>
          <w:shd w:val="clear" w:color="auto" w:fill="FFFFFF"/>
        </w:rPr>
        <w:t>39</w:t>
      </w:r>
      <w:r w:rsidR="00B265B7">
        <w:rPr>
          <w:rFonts w:ascii="Arial" w:hAnsi="Arial" w:cs="Arial"/>
          <w:color w:val="222222"/>
          <w:sz w:val="20"/>
          <w:szCs w:val="20"/>
          <w:shd w:val="clear" w:color="auto" w:fill="FFFFFF"/>
        </w:rPr>
        <w:t xml:space="preserve">(1), </w:t>
      </w:r>
      <w:r w:rsidRPr="00E40ECF">
        <w:rPr>
          <w:rFonts w:ascii="Arial" w:hAnsi="Arial" w:cs="Arial"/>
          <w:color w:val="222222"/>
          <w:sz w:val="20"/>
          <w:szCs w:val="20"/>
          <w:shd w:val="clear" w:color="auto" w:fill="FFFFFF"/>
        </w:rPr>
        <w:t>27-44.</w:t>
      </w:r>
      <w:proofErr w:type="gramEnd"/>
    </w:p>
    <w:p w14:paraId="23F92898" w14:textId="0E174495" w:rsidR="00986890" w:rsidRDefault="00B265B7"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Dodd, P. 1986. </w:t>
      </w:r>
      <w:proofErr w:type="gramStart"/>
      <w:r w:rsidR="00986890" w:rsidRPr="00986890">
        <w:rPr>
          <w:rFonts w:ascii="Arial" w:hAnsi="Arial" w:cs="Arial"/>
          <w:color w:val="222222"/>
          <w:sz w:val="20"/>
          <w:szCs w:val="20"/>
          <w:shd w:val="clear" w:color="auto" w:fill="FFFFFF"/>
        </w:rPr>
        <w:t>Englishness and t</w:t>
      </w:r>
      <w:r>
        <w:rPr>
          <w:rFonts w:ascii="Arial" w:hAnsi="Arial" w:cs="Arial"/>
          <w:color w:val="222222"/>
          <w:sz w:val="20"/>
          <w:szCs w:val="20"/>
          <w:shd w:val="clear" w:color="auto" w:fill="FFFFFF"/>
        </w:rPr>
        <w:t>he national culture.</w:t>
      </w:r>
      <w:proofErr w:type="gramEnd"/>
      <w:r w:rsidR="00986890">
        <w:rPr>
          <w:rFonts w:ascii="Arial" w:hAnsi="Arial" w:cs="Arial"/>
          <w:color w:val="222222"/>
          <w:sz w:val="20"/>
          <w:szCs w:val="20"/>
          <w:shd w:val="clear" w:color="auto" w:fill="FFFFFF"/>
        </w:rPr>
        <w:t xml:space="preserve"> </w:t>
      </w:r>
      <w:r>
        <w:rPr>
          <w:rFonts w:ascii="Arial" w:hAnsi="Arial" w:cs="Arial"/>
          <w:i/>
          <w:color w:val="222222"/>
          <w:sz w:val="20"/>
          <w:szCs w:val="20"/>
          <w:shd w:val="clear" w:color="auto" w:fill="FFFFFF"/>
        </w:rPr>
        <w:t>I</w:t>
      </w:r>
      <w:r w:rsidR="00986890" w:rsidRPr="00B265B7">
        <w:rPr>
          <w:rFonts w:ascii="Arial" w:hAnsi="Arial" w:cs="Arial"/>
          <w:i/>
          <w:color w:val="222222"/>
          <w:sz w:val="20"/>
          <w:szCs w:val="20"/>
          <w:shd w:val="clear" w:color="auto" w:fill="FFFFFF"/>
        </w:rPr>
        <w:t>n</w:t>
      </w:r>
      <w:r>
        <w:rPr>
          <w:rFonts w:ascii="Arial" w:hAnsi="Arial" w:cs="Arial"/>
          <w:i/>
          <w:color w:val="222222"/>
          <w:sz w:val="20"/>
          <w:szCs w:val="20"/>
          <w:shd w:val="clear" w:color="auto" w:fill="FFFFFF"/>
        </w:rPr>
        <w:t>:</w:t>
      </w:r>
      <w:r w:rsidR="00986890">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R. </w:t>
      </w:r>
      <w:r w:rsidR="00986890" w:rsidRPr="00986890">
        <w:rPr>
          <w:rFonts w:ascii="Arial" w:hAnsi="Arial" w:cs="Arial"/>
          <w:color w:val="222222"/>
          <w:sz w:val="20"/>
          <w:szCs w:val="20"/>
          <w:shd w:val="clear" w:color="auto" w:fill="FFFFFF"/>
        </w:rPr>
        <w:t>Colls</w:t>
      </w:r>
      <w:r>
        <w:rPr>
          <w:rFonts w:ascii="Arial" w:hAnsi="Arial" w:cs="Arial"/>
          <w:color w:val="222222"/>
          <w:sz w:val="20"/>
          <w:szCs w:val="20"/>
          <w:shd w:val="clear" w:color="auto" w:fill="FFFFFF"/>
        </w:rPr>
        <w:t xml:space="preserve"> and P.</w:t>
      </w:r>
      <w:r w:rsidR="00986890">
        <w:rPr>
          <w:rFonts w:ascii="Arial" w:hAnsi="Arial" w:cs="Arial"/>
          <w:color w:val="222222"/>
          <w:sz w:val="20"/>
          <w:szCs w:val="20"/>
          <w:shd w:val="clear" w:color="auto" w:fill="FFFFFF"/>
        </w:rPr>
        <w:t xml:space="preserve"> </w:t>
      </w:r>
      <w:r w:rsidR="00986890" w:rsidRPr="00986890">
        <w:rPr>
          <w:rFonts w:ascii="Arial" w:hAnsi="Arial" w:cs="Arial"/>
          <w:color w:val="222222"/>
          <w:sz w:val="20"/>
          <w:szCs w:val="20"/>
          <w:shd w:val="clear" w:color="auto" w:fill="FFFFFF"/>
        </w:rPr>
        <w:t>Dodd</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eds</w:t>
      </w:r>
      <w:proofErr w:type="gramEnd"/>
      <w:r>
        <w:rPr>
          <w:rFonts w:ascii="Arial" w:hAnsi="Arial" w:cs="Arial"/>
          <w:color w:val="222222"/>
          <w:sz w:val="20"/>
          <w:szCs w:val="20"/>
          <w:shd w:val="clear" w:color="auto" w:fill="FFFFFF"/>
        </w:rPr>
        <w:t>.</w:t>
      </w:r>
      <w:r w:rsidR="00986890" w:rsidRPr="00986890">
        <w:rPr>
          <w:rFonts w:ascii="Arial" w:hAnsi="Arial" w:cs="Arial"/>
          <w:color w:val="222222"/>
          <w:sz w:val="20"/>
          <w:szCs w:val="20"/>
          <w:shd w:val="clear" w:color="auto" w:fill="FFFFFF"/>
        </w:rPr>
        <w:t xml:space="preserve"> </w:t>
      </w:r>
      <w:r w:rsidR="00986890" w:rsidRPr="00986890">
        <w:rPr>
          <w:rFonts w:ascii="Arial" w:hAnsi="Arial" w:cs="Arial"/>
          <w:i/>
          <w:color w:val="222222"/>
          <w:sz w:val="20"/>
          <w:szCs w:val="20"/>
          <w:shd w:val="clear" w:color="auto" w:fill="FFFFFF"/>
        </w:rPr>
        <w:t>Englishness: Politics and Culture 1880–1920</w:t>
      </w:r>
      <w:r>
        <w:rPr>
          <w:rFonts w:ascii="Arial" w:hAnsi="Arial" w:cs="Arial"/>
          <w:color w:val="222222"/>
          <w:sz w:val="20"/>
          <w:szCs w:val="20"/>
          <w:shd w:val="clear" w:color="auto" w:fill="FFFFFF"/>
        </w:rPr>
        <w:t>. Beckenham</w:t>
      </w:r>
      <w:r w:rsidR="00986890" w:rsidRPr="00986890">
        <w:rPr>
          <w:rFonts w:ascii="Arial" w:hAnsi="Arial" w:cs="Arial"/>
          <w:color w:val="222222"/>
          <w:sz w:val="20"/>
          <w:szCs w:val="20"/>
          <w:shd w:val="clear" w:color="auto" w:fill="FFFFFF"/>
        </w:rPr>
        <w:t xml:space="preserve">: </w:t>
      </w:r>
      <w:proofErr w:type="spellStart"/>
      <w:r w:rsidR="00986890" w:rsidRPr="00986890">
        <w:rPr>
          <w:rFonts w:ascii="Arial" w:hAnsi="Arial" w:cs="Arial"/>
          <w:color w:val="222222"/>
          <w:sz w:val="20"/>
          <w:szCs w:val="20"/>
          <w:shd w:val="clear" w:color="auto" w:fill="FFFFFF"/>
        </w:rPr>
        <w:t>Croom</w:t>
      </w:r>
      <w:proofErr w:type="spellEnd"/>
      <w:r w:rsidR="00986890" w:rsidRPr="00986890">
        <w:rPr>
          <w:rFonts w:ascii="Arial" w:hAnsi="Arial" w:cs="Arial"/>
          <w:color w:val="222222"/>
          <w:sz w:val="20"/>
          <w:szCs w:val="20"/>
          <w:shd w:val="clear" w:color="auto" w:fill="FFFFFF"/>
        </w:rPr>
        <w:t xml:space="preserve"> Helm</w:t>
      </w:r>
      <w:r>
        <w:rPr>
          <w:rFonts w:ascii="Arial" w:hAnsi="Arial" w:cs="Arial"/>
          <w:color w:val="222222"/>
          <w:sz w:val="20"/>
          <w:szCs w:val="20"/>
          <w:shd w:val="clear" w:color="auto" w:fill="FFFFFF"/>
        </w:rPr>
        <w:t>. 1-28</w:t>
      </w:r>
    </w:p>
    <w:p w14:paraId="40016D16" w14:textId="6D19E062" w:rsidR="008D208D" w:rsidRDefault="00B265B7"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Dunmore, S. 2011.</w:t>
      </w:r>
      <w:r w:rsidR="00F02322">
        <w:rPr>
          <w:rFonts w:ascii="Arial" w:hAnsi="Arial" w:cs="Arial"/>
          <w:color w:val="222222"/>
          <w:sz w:val="20"/>
          <w:szCs w:val="20"/>
          <w:shd w:val="clear" w:color="auto" w:fill="FFFFFF"/>
        </w:rPr>
        <w:t xml:space="preserve"> </w:t>
      </w:r>
      <w:proofErr w:type="spellStart"/>
      <w:proofErr w:type="gramStart"/>
      <w:r w:rsidR="008D208D" w:rsidRPr="008D208D">
        <w:rPr>
          <w:rFonts w:ascii="Arial" w:hAnsi="Arial" w:cs="Arial"/>
          <w:color w:val="222222"/>
          <w:sz w:val="20"/>
          <w:szCs w:val="20"/>
          <w:shd w:val="clear" w:color="auto" w:fill="FFFFFF"/>
        </w:rPr>
        <w:t>Xians</w:t>
      </w:r>
      <w:proofErr w:type="spellEnd"/>
      <w:r w:rsidR="008D208D" w:rsidRPr="008D208D">
        <w:rPr>
          <w:rFonts w:ascii="Arial" w:hAnsi="Arial" w:cs="Arial"/>
          <w:color w:val="222222"/>
          <w:sz w:val="20"/>
          <w:szCs w:val="20"/>
          <w:shd w:val="clear" w:color="auto" w:fill="FFFFFF"/>
        </w:rPr>
        <w:t>-via-</w:t>
      </w:r>
      <w:proofErr w:type="spellStart"/>
      <w:r w:rsidR="008D208D" w:rsidRPr="008D208D">
        <w:rPr>
          <w:rFonts w:ascii="Arial" w:hAnsi="Arial" w:cs="Arial"/>
          <w:color w:val="222222"/>
          <w:sz w:val="20"/>
          <w:szCs w:val="20"/>
          <w:shd w:val="clear" w:color="auto" w:fill="FFFFFF"/>
        </w:rPr>
        <w:t>Yish</w:t>
      </w:r>
      <w:proofErr w:type="spellEnd"/>
      <w:r w:rsidR="008D208D" w:rsidRPr="008D208D">
        <w:rPr>
          <w:rFonts w:ascii="Arial" w:hAnsi="Arial" w:cs="Arial"/>
          <w:color w:val="222222"/>
          <w:sz w:val="20"/>
          <w:szCs w:val="20"/>
          <w:shd w:val="clear" w:color="auto" w:fill="FFFFFF"/>
        </w:rPr>
        <w:t>?</w:t>
      </w:r>
      <w:proofErr w:type="gramEnd"/>
      <w:r w:rsidR="008D208D" w:rsidRPr="008D208D">
        <w:rPr>
          <w:rFonts w:ascii="Arial" w:hAnsi="Arial" w:cs="Arial"/>
          <w:color w:val="222222"/>
          <w:sz w:val="20"/>
          <w:szCs w:val="20"/>
          <w:shd w:val="clear" w:color="auto" w:fill="FFFFFF"/>
        </w:rPr>
        <w:t xml:space="preserve"> </w:t>
      </w:r>
      <w:proofErr w:type="gramStart"/>
      <w:r w:rsidR="008D208D" w:rsidRPr="008D208D">
        <w:rPr>
          <w:rFonts w:ascii="Arial" w:hAnsi="Arial" w:cs="Arial"/>
          <w:color w:val="222222"/>
          <w:sz w:val="20"/>
          <w:szCs w:val="20"/>
          <w:shd w:val="clear" w:color="auto" w:fill="FFFFFF"/>
        </w:rPr>
        <w:t>Language attitudes and cultural identitie</w:t>
      </w:r>
      <w:r w:rsidR="00F02322">
        <w:rPr>
          <w:rFonts w:ascii="Arial" w:hAnsi="Arial" w:cs="Arial"/>
          <w:color w:val="222222"/>
          <w:sz w:val="20"/>
          <w:szCs w:val="20"/>
          <w:shd w:val="clear" w:color="auto" w:fill="FFFFFF"/>
        </w:rPr>
        <w:t>s on Britain’s Celtic periphery.</w:t>
      </w:r>
      <w:proofErr w:type="gramEnd"/>
      <w:r w:rsidR="008D208D" w:rsidRPr="008D208D">
        <w:rPr>
          <w:rFonts w:ascii="Arial" w:hAnsi="Arial" w:cs="Arial"/>
          <w:color w:val="222222"/>
          <w:sz w:val="20"/>
          <w:szCs w:val="20"/>
          <w:shd w:val="clear" w:color="auto" w:fill="FFFFFF"/>
        </w:rPr>
        <w:t xml:space="preserve"> </w:t>
      </w:r>
      <w:r w:rsidR="008D208D" w:rsidRPr="005B7AAD">
        <w:rPr>
          <w:rFonts w:ascii="Arial" w:hAnsi="Arial" w:cs="Arial"/>
          <w:i/>
          <w:color w:val="222222"/>
          <w:sz w:val="20"/>
          <w:szCs w:val="20"/>
          <w:shd w:val="clear" w:color="auto" w:fill="FFFFFF"/>
        </w:rPr>
        <w:t>Cornish Studies,</w:t>
      </w:r>
      <w:r w:rsidR="00F02322">
        <w:rPr>
          <w:rFonts w:ascii="Arial" w:hAnsi="Arial" w:cs="Arial"/>
          <w:color w:val="222222"/>
          <w:sz w:val="20"/>
          <w:szCs w:val="20"/>
          <w:shd w:val="clear" w:color="auto" w:fill="FFFFFF"/>
        </w:rPr>
        <w:t xml:space="preserve"> 19 (1)</w:t>
      </w:r>
      <w:r w:rsidR="005B7AAD">
        <w:rPr>
          <w:rFonts w:ascii="Arial" w:hAnsi="Arial" w:cs="Arial"/>
          <w:color w:val="222222"/>
          <w:sz w:val="20"/>
          <w:szCs w:val="20"/>
          <w:shd w:val="clear" w:color="auto" w:fill="FFFFFF"/>
        </w:rPr>
        <w:t xml:space="preserve"> </w:t>
      </w:r>
      <w:r w:rsidR="008D208D" w:rsidRPr="008D208D">
        <w:rPr>
          <w:rFonts w:ascii="Arial" w:hAnsi="Arial" w:cs="Arial"/>
          <w:color w:val="222222"/>
          <w:sz w:val="20"/>
          <w:szCs w:val="20"/>
          <w:shd w:val="clear" w:color="auto" w:fill="FFFFFF"/>
        </w:rPr>
        <w:t>60-83</w:t>
      </w:r>
    </w:p>
    <w:p w14:paraId="0EEAC17A" w14:textId="4872AB24" w:rsidR="00C3588B" w:rsidRDefault="00F02322" w:rsidP="00C3588B">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Edley</w:t>
      </w:r>
      <w:proofErr w:type="spellEnd"/>
      <w:r>
        <w:rPr>
          <w:rFonts w:ascii="Arial" w:hAnsi="Arial" w:cs="Arial"/>
          <w:color w:val="222222"/>
          <w:sz w:val="20"/>
          <w:szCs w:val="20"/>
          <w:shd w:val="clear" w:color="auto" w:fill="FFFFFF"/>
        </w:rPr>
        <w:t xml:space="preserve">, N. and </w:t>
      </w:r>
      <w:proofErr w:type="spellStart"/>
      <w:r>
        <w:rPr>
          <w:rFonts w:ascii="Arial" w:hAnsi="Arial" w:cs="Arial"/>
          <w:color w:val="222222"/>
          <w:sz w:val="20"/>
          <w:szCs w:val="20"/>
          <w:shd w:val="clear" w:color="auto" w:fill="FFFFFF"/>
        </w:rPr>
        <w:t>Wetherell</w:t>
      </w:r>
      <w:proofErr w:type="spellEnd"/>
      <w:r>
        <w:rPr>
          <w:rFonts w:ascii="Arial" w:hAnsi="Arial" w:cs="Arial"/>
          <w:color w:val="222222"/>
          <w:sz w:val="20"/>
          <w:szCs w:val="20"/>
          <w:shd w:val="clear" w:color="auto" w:fill="FFFFFF"/>
        </w:rPr>
        <w:t>, M. 2001.</w:t>
      </w:r>
      <w:r w:rsidR="00C3588B" w:rsidRPr="00C3588B">
        <w:rPr>
          <w:rFonts w:ascii="Arial" w:hAnsi="Arial" w:cs="Arial"/>
          <w:color w:val="222222"/>
          <w:sz w:val="20"/>
          <w:szCs w:val="20"/>
          <w:shd w:val="clear" w:color="auto" w:fill="FFFFFF"/>
        </w:rPr>
        <w:t xml:space="preserve"> Jekyll and Hyde: Men's Constructions of Feminism and</w:t>
      </w:r>
      <w:r w:rsidR="00C3588B">
        <w:rPr>
          <w:rFonts w:ascii="Arial" w:hAnsi="Arial" w:cs="Arial"/>
          <w:color w:val="222222"/>
          <w:sz w:val="20"/>
          <w:szCs w:val="20"/>
          <w:shd w:val="clear" w:color="auto" w:fill="FFFFFF"/>
        </w:rPr>
        <w:t xml:space="preserve"> </w:t>
      </w:r>
      <w:r w:rsidR="00C3588B" w:rsidRPr="00C3588B">
        <w:rPr>
          <w:rFonts w:ascii="Arial" w:hAnsi="Arial" w:cs="Arial"/>
          <w:color w:val="222222"/>
          <w:sz w:val="20"/>
          <w:szCs w:val="20"/>
          <w:shd w:val="clear" w:color="auto" w:fill="FFFFFF"/>
        </w:rPr>
        <w:t xml:space="preserve">Feminists. </w:t>
      </w:r>
      <w:r w:rsidR="00C3588B" w:rsidRPr="00C3588B">
        <w:rPr>
          <w:rFonts w:ascii="Arial" w:hAnsi="Arial" w:cs="Arial"/>
          <w:i/>
          <w:iCs/>
          <w:color w:val="222222"/>
          <w:sz w:val="20"/>
          <w:szCs w:val="20"/>
          <w:shd w:val="clear" w:color="auto" w:fill="FFFFFF"/>
        </w:rPr>
        <w:t>Feminism and Psychology, 11</w:t>
      </w:r>
      <w:r w:rsidR="00C3588B" w:rsidRPr="00C3588B">
        <w:rPr>
          <w:rFonts w:ascii="Arial" w:hAnsi="Arial" w:cs="Arial"/>
          <w:color w:val="222222"/>
          <w:sz w:val="20"/>
          <w:szCs w:val="20"/>
          <w:shd w:val="clear" w:color="auto" w:fill="FFFFFF"/>
        </w:rPr>
        <w:t>(4), 439-458.</w:t>
      </w:r>
    </w:p>
    <w:p w14:paraId="6CC1E887" w14:textId="0C8F3CF2" w:rsidR="001704B4" w:rsidRDefault="00F02322"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Hale, A. </w:t>
      </w:r>
      <w:r w:rsidR="001704B4" w:rsidRPr="001704B4">
        <w:rPr>
          <w:rFonts w:ascii="Arial" w:hAnsi="Arial" w:cs="Arial"/>
          <w:color w:val="222222"/>
          <w:sz w:val="20"/>
          <w:szCs w:val="20"/>
          <w:shd w:val="clear" w:color="auto" w:fill="FFFFFF"/>
        </w:rPr>
        <w:t>1997</w:t>
      </w:r>
      <w:r w:rsidR="006B7BC6">
        <w:rPr>
          <w:rFonts w:ascii="Arial" w:hAnsi="Arial" w:cs="Arial"/>
          <w:color w:val="222222"/>
          <w:sz w:val="20"/>
          <w:szCs w:val="20"/>
          <w:shd w:val="clear" w:color="auto" w:fill="FFFFFF"/>
        </w:rPr>
        <w:t>a</w:t>
      </w:r>
      <w:r w:rsidR="001704B4" w:rsidRPr="001704B4">
        <w:rPr>
          <w:rFonts w:ascii="Arial" w:hAnsi="Arial" w:cs="Arial"/>
          <w:color w:val="222222"/>
          <w:sz w:val="20"/>
          <w:szCs w:val="20"/>
          <w:shd w:val="clear" w:color="auto" w:fill="FFFFFF"/>
        </w:rPr>
        <w:t xml:space="preserve">. </w:t>
      </w:r>
      <w:proofErr w:type="gramStart"/>
      <w:r w:rsidR="001704B4" w:rsidRPr="001704B4">
        <w:rPr>
          <w:rFonts w:ascii="Arial" w:hAnsi="Arial" w:cs="Arial"/>
          <w:color w:val="222222"/>
          <w:sz w:val="20"/>
          <w:szCs w:val="20"/>
          <w:shd w:val="clear" w:color="auto" w:fill="FFFFFF"/>
        </w:rPr>
        <w:t>Rethinking Celtic Cor</w:t>
      </w:r>
      <w:r>
        <w:rPr>
          <w:rFonts w:ascii="Arial" w:hAnsi="Arial" w:cs="Arial"/>
          <w:color w:val="222222"/>
          <w:sz w:val="20"/>
          <w:szCs w:val="20"/>
          <w:shd w:val="clear" w:color="auto" w:fill="FFFFFF"/>
        </w:rPr>
        <w:t>nwall: an ethnographic approach.</w:t>
      </w:r>
      <w:proofErr w:type="gramEnd"/>
      <w:r w:rsidR="001704B4" w:rsidRPr="001704B4">
        <w:rPr>
          <w:rFonts w:ascii="Arial" w:hAnsi="Arial" w:cs="Arial"/>
          <w:color w:val="222222"/>
          <w:sz w:val="20"/>
          <w:szCs w:val="20"/>
          <w:shd w:val="clear" w:color="auto" w:fill="FFFFFF"/>
        </w:rPr>
        <w:t> </w:t>
      </w:r>
      <w:r w:rsidR="001704B4">
        <w:rPr>
          <w:rFonts w:ascii="Arial" w:hAnsi="Arial" w:cs="Arial"/>
          <w:i/>
          <w:iCs/>
          <w:color w:val="222222"/>
          <w:sz w:val="20"/>
          <w:szCs w:val="20"/>
          <w:shd w:val="clear" w:color="auto" w:fill="FFFFFF"/>
        </w:rPr>
        <w:t xml:space="preserve">Cornish Studies, </w:t>
      </w:r>
      <w:r w:rsidR="001704B4">
        <w:rPr>
          <w:rFonts w:ascii="Arial" w:hAnsi="Arial" w:cs="Arial"/>
          <w:iCs/>
          <w:color w:val="222222"/>
          <w:sz w:val="20"/>
          <w:szCs w:val="20"/>
          <w:shd w:val="clear" w:color="auto" w:fill="FFFFFF"/>
        </w:rPr>
        <w:t>5,</w:t>
      </w:r>
      <w:r w:rsidR="001704B4">
        <w:rPr>
          <w:rFonts w:ascii="Arial" w:hAnsi="Arial" w:cs="Arial"/>
          <w:i/>
          <w:iCs/>
          <w:color w:val="222222"/>
          <w:sz w:val="20"/>
          <w:szCs w:val="20"/>
          <w:shd w:val="clear" w:color="auto" w:fill="FFFFFF"/>
        </w:rPr>
        <w:t xml:space="preserve"> </w:t>
      </w:r>
      <w:r w:rsidR="001704B4" w:rsidRPr="001704B4">
        <w:rPr>
          <w:rFonts w:ascii="Arial" w:hAnsi="Arial" w:cs="Arial"/>
          <w:color w:val="222222"/>
          <w:sz w:val="20"/>
          <w:szCs w:val="20"/>
          <w:shd w:val="clear" w:color="auto" w:fill="FFFFFF"/>
        </w:rPr>
        <w:t>85-99.</w:t>
      </w:r>
    </w:p>
    <w:p w14:paraId="0AFA268F" w14:textId="34F4A0C1" w:rsidR="006B7BC6" w:rsidRPr="006B7BC6" w:rsidRDefault="00F02322"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Hale, A. 1997b.</w:t>
      </w:r>
      <w:r w:rsidR="006B7BC6">
        <w:rPr>
          <w:rFonts w:ascii="Arial" w:hAnsi="Arial" w:cs="Arial"/>
          <w:color w:val="222222"/>
          <w:sz w:val="20"/>
          <w:szCs w:val="20"/>
          <w:shd w:val="clear" w:color="auto" w:fill="FFFFFF"/>
        </w:rPr>
        <w:t xml:space="preserve"> </w:t>
      </w:r>
      <w:proofErr w:type="gramStart"/>
      <w:r w:rsidR="006B7BC6">
        <w:rPr>
          <w:rFonts w:ascii="Arial" w:hAnsi="Arial" w:cs="Arial"/>
          <w:color w:val="222222"/>
          <w:sz w:val="20"/>
          <w:szCs w:val="20"/>
          <w:shd w:val="clear" w:color="auto" w:fill="FFFFFF"/>
        </w:rPr>
        <w:t xml:space="preserve">Genesis of the </w:t>
      </w:r>
      <w:proofErr w:type="spellStart"/>
      <w:r w:rsidR="006B7BC6">
        <w:rPr>
          <w:rFonts w:ascii="Arial" w:hAnsi="Arial" w:cs="Arial"/>
          <w:color w:val="222222"/>
          <w:sz w:val="20"/>
          <w:szCs w:val="20"/>
          <w:shd w:val="clear" w:color="auto" w:fill="FFFFFF"/>
        </w:rPr>
        <w:t>Celto</w:t>
      </w:r>
      <w:proofErr w:type="spellEnd"/>
      <w:r w:rsidR="006B7BC6">
        <w:rPr>
          <w:rFonts w:ascii="Arial" w:hAnsi="Arial" w:cs="Arial"/>
          <w:color w:val="222222"/>
          <w:sz w:val="20"/>
          <w:szCs w:val="20"/>
          <w:shd w:val="clear" w:color="auto" w:fill="FFFFFF"/>
        </w:rPr>
        <w:t>-Cornish Revival?</w:t>
      </w:r>
      <w:proofErr w:type="gramEnd"/>
      <w:r w:rsidR="006B7BC6">
        <w:rPr>
          <w:rFonts w:ascii="Arial" w:hAnsi="Arial" w:cs="Arial"/>
          <w:color w:val="222222"/>
          <w:sz w:val="20"/>
          <w:szCs w:val="20"/>
          <w:shd w:val="clear" w:color="auto" w:fill="FFFFFF"/>
        </w:rPr>
        <w:t xml:space="preserve"> </w:t>
      </w:r>
      <w:proofErr w:type="gramStart"/>
      <w:r w:rsidR="006B7BC6">
        <w:rPr>
          <w:rFonts w:ascii="Arial" w:hAnsi="Arial" w:cs="Arial"/>
          <w:color w:val="222222"/>
          <w:sz w:val="20"/>
          <w:szCs w:val="20"/>
          <w:shd w:val="clear" w:color="auto" w:fill="FFFFFF"/>
        </w:rPr>
        <w:t xml:space="preserve">L.C. </w:t>
      </w:r>
      <w:proofErr w:type="spellStart"/>
      <w:r w:rsidR="006B7BC6">
        <w:rPr>
          <w:rFonts w:ascii="Arial" w:hAnsi="Arial" w:cs="Arial"/>
          <w:color w:val="222222"/>
          <w:sz w:val="20"/>
          <w:szCs w:val="20"/>
          <w:shd w:val="clear" w:color="auto" w:fill="FFFFFF"/>
        </w:rPr>
        <w:t>Duncombe</w:t>
      </w:r>
      <w:proofErr w:type="spellEnd"/>
      <w:r w:rsidR="006B7BC6">
        <w:rPr>
          <w:rFonts w:ascii="Arial" w:hAnsi="Arial" w:cs="Arial"/>
          <w:color w:val="222222"/>
          <w:sz w:val="20"/>
          <w:szCs w:val="20"/>
          <w:shd w:val="clear" w:color="auto" w:fill="FFFFFF"/>
        </w:rPr>
        <w:t xml:space="preserve">-Jewell and the </w:t>
      </w:r>
      <w:proofErr w:type="spellStart"/>
      <w:r w:rsidR="006B7BC6">
        <w:rPr>
          <w:rFonts w:ascii="Arial" w:hAnsi="Arial" w:cs="Arial"/>
          <w:color w:val="222222"/>
          <w:sz w:val="20"/>
          <w:szCs w:val="20"/>
          <w:shd w:val="clear" w:color="auto" w:fill="FFFFFF"/>
        </w:rPr>
        <w:t>Cowethas</w:t>
      </w:r>
      <w:proofErr w:type="spellEnd"/>
      <w:r w:rsidR="006B7BC6">
        <w:rPr>
          <w:rFonts w:ascii="Arial" w:hAnsi="Arial" w:cs="Arial"/>
          <w:color w:val="222222"/>
          <w:sz w:val="20"/>
          <w:szCs w:val="20"/>
          <w:shd w:val="clear" w:color="auto" w:fill="FFFFFF"/>
        </w:rPr>
        <w:t xml:space="preserve"> </w:t>
      </w:r>
      <w:proofErr w:type="spellStart"/>
      <w:r w:rsidR="006B7BC6">
        <w:rPr>
          <w:rFonts w:ascii="Arial" w:hAnsi="Arial" w:cs="Arial"/>
          <w:color w:val="222222"/>
          <w:sz w:val="20"/>
          <w:szCs w:val="20"/>
          <w:shd w:val="clear" w:color="auto" w:fill="FFFFFF"/>
        </w:rPr>
        <w:t>Kelto-Kernuak</w:t>
      </w:r>
      <w:proofErr w:type="spellEnd"/>
      <w:r w:rsidR="006B7BC6">
        <w:rPr>
          <w:rFonts w:ascii="Arial" w:hAnsi="Arial" w:cs="Arial"/>
          <w:color w:val="222222"/>
          <w:sz w:val="20"/>
          <w:szCs w:val="20"/>
          <w:shd w:val="clear" w:color="auto" w:fill="FFFFFF"/>
        </w:rPr>
        <w:t>.</w:t>
      </w:r>
      <w:proofErr w:type="gramEnd"/>
      <w:r w:rsidR="006B7BC6">
        <w:rPr>
          <w:rFonts w:ascii="Arial" w:hAnsi="Arial" w:cs="Arial"/>
          <w:color w:val="222222"/>
          <w:sz w:val="20"/>
          <w:szCs w:val="20"/>
          <w:shd w:val="clear" w:color="auto" w:fill="FFFFFF"/>
        </w:rPr>
        <w:t xml:space="preserve"> </w:t>
      </w:r>
      <w:r w:rsidR="006B7BC6">
        <w:rPr>
          <w:rFonts w:ascii="Arial" w:hAnsi="Arial" w:cs="Arial"/>
          <w:i/>
          <w:color w:val="222222"/>
          <w:sz w:val="20"/>
          <w:szCs w:val="20"/>
          <w:shd w:val="clear" w:color="auto" w:fill="FFFFFF"/>
        </w:rPr>
        <w:t xml:space="preserve">Cornish Studies, 5, </w:t>
      </w:r>
      <w:r w:rsidR="006B7BC6">
        <w:rPr>
          <w:rFonts w:ascii="Arial" w:hAnsi="Arial" w:cs="Arial"/>
          <w:color w:val="222222"/>
          <w:sz w:val="20"/>
          <w:szCs w:val="20"/>
          <w:shd w:val="clear" w:color="auto" w:fill="FFFFFF"/>
        </w:rPr>
        <w:t>100-111.</w:t>
      </w:r>
    </w:p>
    <w:p w14:paraId="3A31875C" w14:textId="40F60925" w:rsidR="007C59E9" w:rsidRDefault="007C59E9"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Hale, A. </w:t>
      </w:r>
      <w:r w:rsidR="00F02322">
        <w:rPr>
          <w:rFonts w:ascii="Arial" w:hAnsi="Arial" w:cs="Arial"/>
          <w:color w:val="222222"/>
          <w:sz w:val="20"/>
          <w:szCs w:val="20"/>
          <w:shd w:val="clear" w:color="auto" w:fill="FFFFFF"/>
        </w:rPr>
        <w:t>2001</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Representing the Cornish: contesting heritage interpretation in Cornwall.</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Tourist Studies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w:t>
      </w:r>
      <w:r>
        <w:rPr>
          <w:rFonts w:ascii="Arial" w:hAnsi="Arial" w:cs="Arial"/>
          <w:color w:val="222222"/>
          <w:sz w:val="20"/>
          <w:szCs w:val="20"/>
          <w:shd w:val="clear" w:color="auto" w:fill="FFFFFF"/>
        </w:rPr>
        <w:t>(2), 185-196.</w:t>
      </w:r>
    </w:p>
    <w:p w14:paraId="5274CB74" w14:textId="0CF9C919" w:rsidR="00BB20F5" w:rsidRDefault="00F02322" w:rsidP="001C4B5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 xml:space="preserve">Haslam, S. A., </w:t>
      </w:r>
      <w:proofErr w:type="spellStart"/>
      <w:r>
        <w:rPr>
          <w:rFonts w:ascii="Arial" w:hAnsi="Arial" w:cs="Arial"/>
          <w:color w:val="222222"/>
          <w:sz w:val="20"/>
          <w:szCs w:val="20"/>
          <w:shd w:val="clear" w:color="auto" w:fill="FFFFFF"/>
        </w:rPr>
        <w:t>Reicher</w:t>
      </w:r>
      <w:proofErr w:type="spellEnd"/>
      <w:r>
        <w:rPr>
          <w:rFonts w:ascii="Arial" w:hAnsi="Arial" w:cs="Arial"/>
          <w:color w:val="222222"/>
          <w:sz w:val="20"/>
          <w:szCs w:val="20"/>
          <w:shd w:val="clear" w:color="auto" w:fill="FFFFFF"/>
        </w:rPr>
        <w:t xml:space="preserve">, S. D., and </w:t>
      </w:r>
      <w:proofErr w:type="spellStart"/>
      <w:r>
        <w:rPr>
          <w:rFonts w:ascii="Arial" w:hAnsi="Arial" w:cs="Arial"/>
          <w:color w:val="222222"/>
          <w:sz w:val="20"/>
          <w:szCs w:val="20"/>
          <w:shd w:val="clear" w:color="auto" w:fill="FFFFFF"/>
        </w:rPr>
        <w:t>Platow</w:t>
      </w:r>
      <w:proofErr w:type="spellEnd"/>
      <w:r>
        <w:rPr>
          <w:rFonts w:ascii="Arial" w:hAnsi="Arial" w:cs="Arial"/>
          <w:color w:val="222222"/>
          <w:sz w:val="20"/>
          <w:szCs w:val="20"/>
          <w:shd w:val="clear" w:color="auto" w:fill="FFFFFF"/>
        </w:rPr>
        <w:t>, M. J. 2010</w:t>
      </w:r>
      <w:r w:rsidR="00BB20F5">
        <w:rPr>
          <w:rFonts w:ascii="Arial" w:hAnsi="Arial" w:cs="Arial"/>
          <w:color w:val="222222"/>
          <w:sz w:val="20"/>
          <w:szCs w:val="20"/>
          <w:shd w:val="clear" w:color="auto" w:fill="FFFFFF"/>
        </w:rPr>
        <w:t>.</w:t>
      </w:r>
      <w:proofErr w:type="gramEnd"/>
      <w:r w:rsidR="00BB20F5">
        <w:rPr>
          <w:rFonts w:ascii="Arial" w:hAnsi="Arial" w:cs="Arial"/>
          <w:color w:val="222222"/>
          <w:sz w:val="20"/>
          <w:szCs w:val="20"/>
          <w:shd w:val="clear" w:color="auto" w:fill="FFFFFF"/>
        </w:rPr>
        <w:t> </w:t>
      </w:r>
      <w:r w:rsidR="00BB20F5">
        <w:rPr>
          <w:rFonts w:ascii="Arial" w:hAnsi="Arial" w:cs="Arial"/>
          <w:i/>
          <w:iCs/>
          <w:color w:val="222222"/>
          <w:sz w:val="20"/>
          <w:szCs w:val="20"/>
          <w:shd w:val="clear" w:color="auto" w:fill="FFFFFF"/>
        </w:rPr>
        <w:t>The new psychology of leadership: Identity, influence and power</w:t>
      </w:r>
      <w:r w:rsidR="00BB20F5">
        <w:rPr>
          <w:rFonts w:ascii="Arial" w:hAnsi="Arial" w:cs="Arial"/>
          <w:color w:val="222222"/>
          <w:sz w:val="20"/>
          <w:szCs w:val="20"/>
          <w:shd w:val="clear" w:color="auto" w:fill="FFFFFF"/>
        </w:rPr>
        <w:t xml:space="preserve">. </w:t>
      </w:r>
      <w:proofErr w:type="gramStart"/>
      <w:r w:rsidR="009F53F6">
        <w:rPr>
          <w:rFonts w:ascii="Arial" w:hAnsi="Arial" w:cs="Arial"/>
          <w:color w:val="222222"/>
          <w:sz w:val="20"/>
          <w:szCs w:val="20"/>
          <w:shd w:val="clear" w:color="auto" w:fill="FFFFFF"/>
        </w:rPr>
        <w:t xml:space="preserve">Hove: </w:t>
      </w:r>
      <w:r w:rsidR="00BB20F5">
        <w:rPr>
          <w:rFonts w:ascii="Arial" w:hAnsi="Arial" w:cs="Arial"/>
          <w:color w:val="222222"/>
          <w:sz w:val="20"/>
          <w:szCs w:val="20"/>
          <w:shd w:val="clear" w:color="auto" w:fill="FFFFFF"/>
        </w:rPr>
        <w:t>Psychology Press.</w:t>
      </w:r>
      <w:proofErr w:type="gramEnd"/>
    </w:p>
    <w:p w14:paraId="36E699FB" w14:textId="3E8F83E9" w:rsidR="0037753F" w:rsidRDefault="00F02322" w:rsidP="001C4B5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Husk, K., and Williams, M. 2012</w:t>
      </w:r>
      <w:r w:rsidR="0037753F">
        <w:rPr>
          <w:rFonts w:ascii="Arial" w:hAnsi="Arial" w:cs="Arial"/>
          <w:color w:val="222222"/>
          <w:sz w:val="20"/>
          <w:szCs w:val="20"/>
          <w:shd w:val="clear" w:color="auto" w:fill="FFFFFF"/>
        </w:rPr>
        <w:t>.</w:t>
      </w:r>
      <w:proofErr w:type="gramEnd"/>
      <w:r w:rsidR="0037753F">
        <w:rPr>
          <w:rFonts w:ascii="Arial" w:hAnsi="Arial" w:cs="Arial"/>
          <w:color w:val="222222"/>
          <w:sz w:val="20"/>
          <w:szCs w:val="20"/>
          <w:shd w:val="clear" w:color="auto" w:fill="FFFFFF"/>
        </w:rPr>
        <w:t xml:space="preserve"> The legitimation of ethnicity: the case of the Cornish. </w:t>
      </w:r>
      <w:r w:rsidR="0037753F">
        <w:rPr>
          <w:rFonts w:ascii="Arial" w:hAnsi="Arial" w:cs="Arial"/>
          <w:i/>
          <w:iCs/>
          <w:color w:val="222222"/>
          <w:sz w:val="20"/>
          <w:szCs w:val="20"/>
          <w:shd w:val="clear" w:color="auto" w:fill="FFFFFF"/>
        </w:rPr>
        <w:t>Studies in Ethnicity and Nationalism</w:t>
      </w:r>
      <w:r w:rsidR="0037753F">
        <w:rPr>
          <w:rFonts w:ascii="Arial" w:hAnsi="Arial" w:cs="Arial"/>
          <w:color w:val="222222"/>
          <w:sz w:val="20"/>
          <w:szCs w:val="20"/>
          <w:shd w:val="clear" w:color="auto" w:fill="FFFFFF"/>
        </w:rPr>
        <w:t>, </w:t>
      </w:r>
      <w:r w:rsidR="0037753F">
        <w:rPr>
          <w:rFonts w:ascii="Arial" w:hAnsi="Arial" w:cs="Arial"/>
          <w:i/>
          <w:iCs/>
          <w:color w:val="222222"/>
          <w:sz w:val="20"/>
          <w:szCs w:val="20"/>
          <w:shd w:val="clear" w:color="auto" w:fill="FFFFFF"/>
        </w:rPr>
        <w:t>12</w:t>
      </w:r>
      <w:r w:rsidR="0037753F">
        <w:rPr>
          <w:rFonts w:ascii="Arial" w:hAnsi="Arial" w:cs="Arial"/>
          <w:color w:val="222222"/>
          <w:sz w:val="20"/>
          <w:szCs w:val="20"/>
          <w:shd w:val="clear" w:color="auto" w:fill="FFFFFF"/>
        </w:rPr>
        <w:t>(2), 249-267.</w:t>
      </w:r>
    </w:p>
    <w:p w14:paraId="78669EA8" w14:textId="66B20976" w:rsidR="009F3C1D" w:rsidRDefault="00F02322"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James, S. 1999</w:t>
      </w:r>
      <w:r w:rsidR="009F3C1D" w:rsidRPr="009F3C1D">
        <w:rPr>
          <w:rFonts w:ascii="Arial" w:hAnsi="Arial" w:cs="Arial"/>
          <w:color w:val="222222"/>
          <w:sz w:val="20"/>
          <w:szCs w:val="20"/>
          <w:shd w:val="clear" w:color="auto" w:fill="FFFFFF"/>
        </w:rPr>
        <w:t>. </w:t>
      </w:r>
      <w:r w:rsidR="009F3C1D" w:rsidRPr="009F3C1D">
        <w:rPr>
          <w:rFonts w:ascii="Arial" w:hAnsi="Arial" w:cs="Arial"/>
          <w:i/>
          <w:iCs/>
          <w:color w:val="222222"/>
          <w:sz w:val="20"/>
          <w:szCs w:val="20"/>
          <w:shd w:val="clear" w:color="auto" w:fill="FFFFFF"/>
        </w:rPr>
        <w:t>The Atlantic Celts: ancient people or modern invention?</w:t>
      </w:r>
      <w:r w:rsidR="009F3C1D" w:rsidRPr="009F3C1D">
        <w:rPr>
          <w:rFonts w:ascii="Arial" w:hAnsi="Arial" w:cs="Arial"/>
          <w:color w:val="222222"/>
          <w:sz w:val="20"/>
          <w:szCs w:val="20"/>
          <w:shd w:val="clear" w:color="auto" w:fill="FFFFFF"/>
        </w:rPr>
        <w:t xml:space="preserve"> </w:t>
      </w:r>
      <w:r w:rsidR="009F3C1D">
        <w:rPr>
          <w:rFonts w:ascii="Arial" w:hAnsi="Arial" w:cs="Arial"/>
          <w:color w:val="222222"/>
          <w:sz w:val="20"/>
          <w:szCs w:val="20"/>
          <w:shd w:val="clear" w:color="auto" w:fill="FFFFFF"/>
        </w:rPr>
        <w:t>Madison: U</w:t>
      </w:r>
      <w:r w:rsidR="009F3C1D" w:rsidRPr="009F3C1D">
        <w:rPr>
          <w:rFonts w:ascii="Arial" w:hAnsi="Arial" w:cs="Arial"/>
          <w:color w:val="222222"/>
          <w:sz w:val="20"/>
          <w:szCs w:val="20"/>
          <w:shd w:val="clear" w:color="auto" w:fill="FFFFFF"/>
        </w:rPr>
        <w:t>W Press.</w:t>
      </w:r>
    </w:p>
    <w:p w14:paraId="2FEC9CE2" w14:textId="29D12531" w:rsidR="00744899" w:rsidRDefault="00F02322" w:rsidP="001C4B5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Kim, H., and Jamal, T. 2007</w:t>
      </w:r>
      <w:r w:rsidR="00744899" w:rsidRPr="00744899">
        <w:rPr>
          <w:rFonts w:ascii="Arial" w:hAnsi="Arial" w:cs="Arial"/>
          <w:color w:val="222222"/>
          <w:sz w:val="20"/>
          <w:szCs w:val="20"/>
          <w:shd w:val="clear" w:color="auto" w:fill="FFFFFF"/>
        </w:rPr>
        <w:t>.</w:t>
      </w:r>
      <w:proofErr w:type="gramEnd"/>
      <w:r w:rsidR="00744899" w:rsidRPr="00744899">
        <w:rPr>
          <w:rFonts w:ascii="Arial" w:hAnsi="Arial" w:cs="Arial"/>
          <w:color w:val="222222"/>
          <w:sz w:val="20"/>
          <w:szCs w:val="20"/>
          <w:shd w:val="clear" w:color="auto" w:fill="FFFFFF"/>
        </w:rPr>
        <w:t xml:space="preserve"> </w:t>
      </w:r>
      <w:proofErr w:type="gramStart"/>
      <w:r w:rsidR="00744899" w:rsidRPr="00744899">
        <w:rPr>
          <w:rFonts w:ascii="Arial" w:hAnsi="Arial" w:cs="Arial"/>
          <w:color w:val="222222"/>
          <w:sz w:val="20"/>
          <w:szCs w:val="20"/>
          <w:shd w:val="clear" w:color="auto" w:fill="FFFFFF"/>
        </w:rPr>
        <w:t>Touristic quest for existential authenticity.</w:t>
      </w:r>
      <w:proofErr w:type="gramEnd"/>
      <w:r w:rsidR="00744899" w:rsidRPr="00744899">
        <w:rPr>
          <w:rFonts w:ascii="Arial" w:hAnsi="Arial" w:cs="Arial"/>
          <w:color w:val="222222"/>
          <w:sz w:val="20"/>
          <w:szCs w:val="20"/>
          <w:shd w:val="clear" w:color="auto" w:fill="FFFFFF"/>
        </w:rPr>
        <w:t> </w:t>
      </w:r>
      <w:r w:rsidR="00744899" w:rsidRPr="00744899">
        <w:rPr>
          <w:rFonts w:ascii="Arial" w:hAnsi="Arial" w:cs="Arial"/>
          <w:i/>
          <w:iCs/>
          <w:color w:val="222222"/>
          <w:sz w:val="20"/>
          <w:szCs w:val="20"/>
          <w:shd w:val="clear" w:color="auto" w:fill="FFFFFF"/>
        </w:rPr>
        <w:t>Annals of tourism research</w:t>
      </w:r>
      <w:r w:rsidR="00744899" w:rsidRPr="00744899">
        <w:rPr>
          <w:rFonts w:ascii="Arial" w:hAnsi="Arial" w:cs="Arial"/>
          <w:color w:val="222222"/>
          <w:sz w:val="20"/>
          <w:szCs w:val="20"/>
          <w:shd w:val="clear" w:color="auto" w:fill="FFFFFF"/>
        </w:rPr>
        <w:t>, </w:t>
      </w:r>
      <w:r w:rsidR="00744899" w:rsidRPr="00744899">
        <w:rPr>
          <w:rFonts w:ascii="Arial" w:hAnsi="Arial" w:cs="Arial"/>
          <w:i/>
          <w:iCs/>
          <w:color w:val="222222"/>
          <w:sz w:val="20"/>
          <w:szCs w:val="20"/>
          <w:shd w:val="clear" w:color="auto" w:fill="FFFFFF"/>
        </w:rPr>
        <w:t>34</w:t>
      </w:r>
      <w:r w:rsidR="00744899" w:rsidRPr="00744899">
        <w:rPr>
          <w:rFonts w:ascii="Arial" w:hAnsi="Arial" w:cs="Arial"/>
          <w:color w:val="222222"/>
          <w:sz w:val="20"/>
          <w:szCs w:val="20"/>
          <w:shd w:val="clear" w:color="auto" w:fill="FFFFFF"/>
        </w:rPr>
        <w:t>(1), 181-201.</w:t>
      </w:r>
    </w:p>
    <w:p w14:paraId="306C9662" w14:textId="147D067A" w:rsidR="005B7AAD" w:rsidRDefault="005B7AAD" w:rsidP="001C4B53">
      <w:pPr>
        <w:rPr>
          <w:rFonts w:ascii="Arial" w:hAnsi="Arial" w:cs="Arial"/>
          <w:color w:val="222222"/>
          <w:sz w:val="20"/>
          <w:szCs w:val="20"/>
          <w:shd w:val="clear" w:color="auto" w:fill="FFFFFF"/>
        </w:rPr>
      </w:pPr>
      <w:r w:rsidRPr="005B7AAD">
        <w:rPr>
          <w:rFonts w:ascii="Arial" w:hAnsi="Arial" w:cs="Arial"/>
          <w:color w:val="222222"/>
          <w:sz w:val="20"/>
          <w:szCs w:val="20"/>
          <w:shd w:val="clear" w:color="auto" w:fill="FFFFFF"/>
        </w:rPr>
        <w:lastRenderedPageBreak/>
        <w:t>MacKinnon, K.</w:t>
      </w:r>
      <w:r w:rsidR="00F02322">
        <w:rPr>
          <w:rFonts w:ascii="Arial" w:hAnsi="Arial" w:cs="Arial"/>
          <w:color w:val="222222"/>
          <w:sz w:val="20"/>
          <w:szCs w:val="20"/>
          <w:shd w:val="clear" w:color="auto" w:fill="FFFFFF"/>
        </w:rPr>
        <w:t xml:space="preserve"> 2004</w:t>
      </w:r>
      <w:r w:rsidRPr="005B7AAD">
        <w:rPr>
          <w:rFonts w:ascii="Arial" w:hAnsi="Arial" w:cs="Arial"/>
          <w:color w:val="222222"/>
          <w:sz w:val="20"/>
          <w:szCs w:val="20"/>
          <w:shd w:val="clear" w:color="auto" w:fill="FFFFFF"/>
        </w:rPr>
        <w:t>. “As Cornish as possible”–“Not an outcast anymore”: Speakers’ an</w:t>
      </w:r>
      <w:r w:rsidR="00F02322">
        <w:rPr>
          <w:rFonts w:ascii="Arial" w:hAnsi="Arial" w:cs="Arial"/>
          <w:color w:val="222222"/>
          <w:sz w:val="20"/>
          <w:szCs w:val="20"/>
          <w:shd w:val="clear" w:color="auto" w:fill="FFFFFF"/>
        </w:rPr>
        <w:t>d learners’ opinions on Cornish</w:t>
      </w:r>
      <w:r w:rsidRPr="005B7AAD">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Cornish Studies: 12,</w:t>
      </w:r>
      <w:r>
        <w:rPr>
          <w:rFonts w:ascii="Arial" w:hAnsi="Arial" w:cs="Arial"/>
          <w:color w:val="222222"/>
          <w:sz w:val="20"/>
          <w:szCs w:val="20"/>
          <w:shd w:val="clear" w:color="auto" w:fill="FFFFFF"/>
        </w:rPr>
        <w:t xml:space="preserve"> 268-287.</w:t>
      </w:r>
    </w:p>
    <w:p w14:paraId="6A41933A" w14:textId="5FD2ADE4" w:rsidR="00F13146" w:rsidRDefault="00F02322" w:rsidP="001C4B5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Matheson, C. M. 2004</w:t>
      </w:r>
      <w:r w:rsidR="00F13146" w:rsidRPr="00F13146">
        <w:rPr>
          <w:rFonts w:ascii="Arial" w:hAnsi="Arial" w:cs="Arial"/>
          <w:color w:val="222222"/>
          <w:sz w:val="20"/>
          <w:szCs w:val="20"/>
          <w:shd w:val="clear" w:color="auto" w:fill="FFFFFF"/>
        </w:rPr>
        <w:t>.</w:t>
      </w:r>
      <w:proofErr w:type="gramEnd"/>
      <w:r w:rsidR="00F13146" w:rsidRPr="00F13146">
        <w:rPr>
          <w:rFonts w:ascii="Arial" w:hAnsi="Arial" w:cs="Arial"/>
          <w:color w:val="222222"/>
          <w:sz w:val="20"/>
          <w:szCs w:val="20"/>
          <w:shd w:val="clear" w:color="auto" w:fill="FFFFFF"/>
        </w:rPr>
        <w:t> </w:t>
      </w:r>
      <w:r w:rsidR="00F13146" w:rsidRPr="00F13146">
        <w:rPr>
          <w:rFonts w:ascii="Arial" w:hAnsi="Arial" w:cs="Arial"/>
          <w:i/>
          <w:iCs/>
          <w:color w:val="222222"/>
          <w:sz w:val="20"/>
          <w:szCs w:val="20"/>
          <w:shd w:val="clear" w:color="auto" w:fill="FFFFFF"/>
        </w:rPr>
        <w:t>Products and passions: explorations of authenticity within Celtic music festivities</w:t>
      </w:r>
      <w:r>
        <w:rPr>
          <w:rFonts w:ascii="Arial" w:hAnsi="Arial" w:cs="Arial"/>
          <w:i/>
          <w:iCs/>
          <w:color w:val="222222"/>
          <w:sz w:val="20"/>
          <w:szCs w:val="20"/>
          <w:shd w:val="clear" w:color="auto" w:fill="FFFFFF"/>
        </w:rPr>
        <w:t>.</w:t>
      </w:r>
      <w:r>
        <w:rPr>
          <w:rFonts w:ascii="Arial" w:hAnsi="Arial" w:cs="Arial"/>
          <w:color w:val="222222"/>
          <w:sz w:val="20"/>
          <w:szCs w:val="20"/>
          <w:shd w:val="clear" w:color="auto" w:fill="FFFFFF"/>
        </w:rPr>
        <w:t> </w:t>
      </w:r>
      <w:proofErr w:type="gramStart"/>
      <w:r>
        <w:rPr>
          <w:rFonts w:ascii="Arial" w:hAnsi="Arial" w:cs="Arial"/>
          <w:color w:val="222222"/>
          <w:sz w:val="20"/>
          <w:szCs w:val="20"/>
          <w:shd w:val="clear" w:color="auto" w:fill="FFFFFF"/>
        </w:rPr>
        <w:t>Thesis (PhD) Glasgow Caledonian University</w:t>
      </w:r>
      <w:r w:rsidR="00F13146" w:rsidRPr="00F13146">
        <w:rPr>
          <w:rFonts w:ascii="Arial" w:hAnsi="Arial" w:cs="Arial"/>
          <w:color w:val="222222"/>
          <w:sz w:val="20"/>
          <w:szCs w:val="20"/>
          <w:shd w:val="clear" w:color="auto" w:fill="FFFFFF"/>
        </w:rPr>
        <w:t>.</w:t>
      </w:r>
      <w:proofErr w:type="gramEnd"/>
    </w:p>
    <w:p w14:paraId="41D7E78C" w14:textId="64B8D80C" w:rsidR="00151E3A" w:rsidRDefault="00F02322" w:rsidP="002C7F22">
      <w:pPr>
        <w:rPr>
          <w:rFonts w:ascii="Arial" w:hAnsi="Arial" w:cs="Arial"/>
          <w:color w:val="222222"/>
          <w:sz w:val="20"/>
          <w:szCs w:val="20"/>
          <w:shd w:val="clear" w:color="auto" w:fill="FFFFFF"/>
        </w:rPr>
      </w:pPr>
      <w:r>
        <w:rPr>
          <w:rFonts w:ascii="Arial" w:hAnsi="Arial" w:cs="Arial"/>
          <w:color w:val="222222"/>
          <w:sz w:val="20"/>
          <w:szCs w:val="20"/>
          <w:shd w:val="clear" w:color="auto" w:fill="FFFFFF"/>
        </w:rPr>
        <w:t>Perry, R. 1999</w:t>
      </w:r>
      <w:r w:rsidR="00151E3A" w:rsidRPr="00151E3A">
        <w:rPr>
          <w:rFonts w:ascii="Arial" w:hAnsi="Arial" w:cs="Arial"/>
          <w:color w:val="222222"/>
          <w:sz w:val="20"/>
          <w:szCs w:val="20"/>
          <w:shd w:val="clear" w:color="auto" w:fill="FFFFFF"/>
        </w:rPr>
        <w:t xml:space="preserve">. The changing </w:t>
      </w:r>
      <w:proofErr w:type="gramStart"/>
      <w:r w:rsidR="00151E3A" w:rsidRPr="00151E3A">
        <w:rPr>
          <w:rFonts w:ascii="Arial" w:hAnsi="Arial" w:cs="Arial"/>
          <w:color w:val="222222"/>
          <w:sz w:val="20"/>
          <w:szCs w:val="20"/>
          <w:shd w:val="clear" w:color="auto" w:fill="FFFFFF"/>
        </w:rPr>
        <w:t>face</w:t>
      </w:r>
      <w:proofErr w:type="gramEnd"/>
      <w:r w:rsidR="00151E3A" w:rsidRPr="00151E3A">
        <w:rPr>
          <w:rFonts w:ascii="Arial" w:hAnsi="Arial" w:cs="Arial"/>
          <w:color w:val="222222"/>
          <w:sz w:val="20"/>
          <w:szCs w:val="20"/>
          <w:shd w:val="clear" w:color="auto" w:fill="FFFFFF"/>
        </w:rPr>
        <w:t xml:space="preserve"> of Celtic tourism in Cornwall, 1875-1975. </w:t>
      </w:r>
      <w:r w:rsidR="00151E3A">
        <w:rPr>
          <w:rFonts w:ascii="Arial" w:hAnsi="Arial" w:cs="Arial"/>
          <w:i/>
          <w:iCs/>
          <w:color w:val="222222"/>
          <w:sz w:val="20"/>
          <w:szCs w:val="20"/>
          <w:shd w:val="clear" w:color="auto" w:fill="FFFFFF"/>
        </w:rPr>
        <w:t>Cornish Studies, 7,</w:t>
      </w:r>
      <w:r w:rsidR="00151E3A" w:rsidRPr="00151E3A">
        <w:rPr>
          <w:rFonts w:ascii="Arial" w:hAnsi="Arial" w:cs="Arial"/>
          <w:color w:val="222222"/>
          <w:sz w:val="20"/>
          <w:szCs w:val="20"/>
          <w:shd w:val="clear" w:color="auto" w:fill="FFFFFF"/>
        </w:rPr>
        <w:t xml:space="preserve"> 94-106.</w:t>
      </w:r>
    </w:p>
    <w:p w14:paraId="118DD240" w14:textId="471E0129" w:rsidR="000B49F0" w:rsidRPr="000B49F0" w:rsidRDefault="000B49F0" w:rsidP="002C7F22">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Payton, P.J. 1989. </w:t>
      </w:r>
      <w:r>
        <w:rPr>
          <w:rFonts w:ascii="Arial" w:hAnsi="Arial" w:cs="Arial"/>
          <w:i/>
          <w:color w:val="222222"/>
          <w:sz w:val="20"/>
          <w:szCs w:val="20"/>
          <w:shd w:val="clear" w:color="auto" w:fill="FFFFFF"/>
        </w:rPr>
        <w:t xml:space="preserve">Modern Cornwall: The Changing Nature of </w:t>
      </w:r>
      <w:proofErr w:type="spellStart"/>
      <w:r>
        <w:rPr>
          <w:rFonts w:ascii="Arial" w:hAnsi="Arial" w:cs="Arial"/>
          <w:i/>
          <w:color w:val="222222"/>
          <w:sz w:val="20"/>
          <w:szCs w:val="20"/>
          <w:shd w:val="clear" w:color="auto" w:fill="FFFFFF"/>
        </w:rPr>
        <w:t>Peripherality</w:t>
      </w:r>
      <w:proofErr w:type="spellEnd"/>
      <w:r>
        <w:rPr>
          <w:rFonts w:ascii="Arial" w:hAnsi="Arial" w:cs="Arial"/>
          <w:i/>
          <w:color w:val="222222"/>
          <w:sz w:val="20"/>
          <w:szCs w:val="20"/>
          <w:shd w:val="clear" w:color="auto" w:fill="FFFFFF"/>
        </w:rPr>
        <w:t>.</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Thesis (PhD) Polytechnic South West.</w:t>
      </w:r>
      <w:proofErr w:type="gramEnd"/>
      <w:r>
        <w:rPr>
          <w:rFonts w:ascii="Arial" w:hAnsi="Arial" w:cs="Arial"/>
          <w:color w:val="222222"/>
          <w:sz w:val="20"/>
          <w:szCs w:val="20"/>
          <w:shd w:val="clear" w:color="auto" w:fill="FFFFFF"/>
        </w:rPr>
        <w:t xml:space="preserve"> </w:t>
      </w:r>
    </w:p>
    <w:p w14:paraId="0435136B" w14:textId="2F6A8F07" w:rsidR="002F3B76" w:rsidRPr="00151E3A" w:rsidRDefault="00F02322" w:rsidP="002C7F22">
      <w:pPr>
        <w:rPr>
          <w:rFonts w:ascii="Arial" w:hAnsi="Arial" w:cs="Arial"/>
          <w:color w:val="222222"/>
          <w:sz w:val="20"/>
          <w:szCs w:val="20"/>
          <w:shd w:val="clear" w:color="auto" w:fill="FFFFFF"/>
          <w:lang w:val="en-IE"/>
        </w:rPr>
      </w:pPr>
      <w:proofErr w:type="spellStart"/>
      <w:proofErr w:type="gramStart"/>
      <w:r>
        <w:rPr>
          <w:rFonts w:ascii="Arial" w:hAnsi="Arial" w:cs="Arial"/>
          <w:color w:val="222222"/>
          <w:sz w:val="20"/>
          <w:szCs w:val="20"/>
          <w:shd w:val="clear" w:color="auto" w:fill="FFFFFF"/>
        </w:rPr>
        <w:t>Renkó-Michelsén</w:t>
      </w:r>
      <w:proofErr w:type="spellEnd"/>
      <w:r>
        <w:rPr>
          <w:rFonts w:ascii="Arial" w:hAnsi="Arial" w:cs="Arial"/>
          <w:color w:val="222222"/>
          <w:sz w:val="20"/>
          <w:szCs w:val="20"/>
          <w:shd w:val="clear" w:color="auto" w:fill="FFFFFF"/>
        </w:rPr>
        <w:t>, Z. 2013</w:t>
      </w:r>
      <w:r w:rsidR="002F3B76" w:rsidRPr="002F3B76">
        <w:rPr>
          <w:rFonts w:ascii="Arial" w:hAnsi="Arial" w:cs="Arial"/>
          <w:color w:val="222222"/>
          <w:sz w:val="20"/>
          <w:szCs w:val="20"/>
          <w:shd w:val="clear" w:color="auto" w:fill="FFFFFF"/>
        </w:rPr>
        <w:t>.</w:t>
      </w:r>
      <w:proofErr w:type="gramEnd"/>
      <w:r w:rsidR="002F3B76" w:rsidRPr="002F3B76">
        <w:rPr>
          <w:rFonts w:ascii="Arial" w:hAnsi="Arial" w:cs="Arial"/>
          <w:color w:val="222222"/>
          <w:sz w:val="20"/>
          <w:szCs w:val="20"/>
          <w:shd w:val="clear" w:color="auto" w:fill="FFFFFF"/>
        </w:rPr>
        <w:t xml:space="preserve"> Language death and revival: Cornish as a minority language in UK. </w:t>
      </w:r>
      <w:r w:rsidR="002F3B76" w:rsidRPr="002F3B76">
        <w:rPr>
          <w:rFonts w:ascii="Arial" w:hAnsi="Arial" w:cs="Arial"/>
          <w:i/>
          <w:iCs/>
          <w:color w:val="222222"/>
          <w:sz w:val="20"/>
          <w:szCs w:val="20"/>
          <w:shd w:val="clear" w:color="auto" w:fill="FFFFFF"/>
        </w:rPr>
        <w:t xml:space="preserve"> Journal of Estonian and Finno-Ugric Linguistics</w:t>
      </w:r>
      <w:r w:rsidR="002F3B76" w:rsidRPr="002F3B76">
        <w:rPr>
          <w:rFonts w:ascii="Arial" w:hAnsi="Arial" w:cs="Arial"/>
          <w:color w:val="222222"/>
          <w:sz w:val="20"/>
          <w:szCs w:val="20"/>
          <w:shd w:val="clear" w:color="auto" w:fill="FFFFFF"/>
        </w:rPr>
        <w:t>, </w:t>
      </w:r>
      <w:r w:rsidR="002F3B76" w:rsidRPr="002F3B76">
        <w:rPr>
          <w:rFonts w:ascii="Arial" w:hAnsi="Arial" w:cs="Arial"/>
          <w:i/>
          <w:iCs/>
          <w:color w:val="222222"/>
          <w:sz w:val="20"/>
          <w:szCs w:val="20"/>
          <w:shd w:val="clear" w:color="auto" w:fill="FFFFFF"/>
        </w:rPr>
        <w:t>4</w:t>
      </w:r>
      <w:r w:rsidR="002F3B76" w:rsidRPr="002F3B76">
        <w:rPr>
          <w:rFonts w:ascii="Arial" w:hAnsi="Arial" w:cs="Arial"/>
          <w:color w:val="222222"/>
          <w:sz w:val="20"/>
          <w:szCs w:val="20"/>
          <w:shd w:val="clear" w:color="auto" w:fill="FFFFFF"/>
        </w:rPr>
        <w:t>(2), 179-197.</w:t>
      </w:r>
    </w:p>
    <w:p w14:paraId="3D85BAAA" w14:textId="2CB9C021" w:rsidR="00A03651" w:rsidRDefault="00F02322" w:rsidP="001C4B53">
      <w:pPr>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Scully, M. 2010</w:t>
      </w:r>
      <w:r w:rsidR="00A03651">
        <w:rPr>
          <w:rFonts w:ascii="Arial" w:hAnsi="Arial" w:cs="Arial"/>
          <w:color w:val="222222"/>
          <w:sz w:val="20"/>
          <w:szCs w:val="20"/>
          <w:shd w:val="clear" w:color="auto" w:fill="FFFFFF"/>
        </w:rPr>
        <w:t>.</w:t>
      </w:r>
      <w:proofErr w:type="gramEnd"/>
      <w:r w:rsidR="00A03651">
        <w:rPr>
          <w:rFonts w:ascii="Arial" w:hAnsi="Arial" w:cs="Arial"/>
          <w:color w:val="222222"/>
          <w:sz w:val="20"/>
          <w:szCs w:val="20"/>
          <w:shd w:val="clear" w:color="auto" w:fill="FFFFFF"/>
        </w:rPr>
        <w:t> </w:t>
      </w:r>
      <w:proofErr w:type="gramStart"/>
      <w:r w:rsidR="00A03651">
        <w:rPr>
          <w:rFonts w:ascii="Arial" w:hAnsi="Arial" w:cs="Arial"/>
          <w:i/>
          <w:iCs/>
          <w:color w:val="222222"/>
          <w:sz w:val="20"/>
          <w:szCs w:val="20"/>
          <w:shd w:val="clear" w:color="auto" w:fill="FFFFFF"/>
        </w:rPr>
        <w:t>Discourses of authenticity and national identity among the Irish diaspora in England</w:t>
      </w:r>
      <w:r w:rsidR="00A03651">
        <w:rPr>
          <w:rFonts w:ascii="Arial" w:hAnsi="Arial" w:cs="Arial"/>
          <w:color w:val="222222"/>
          <w:sz w:val="20"/>
          <w:szCs w:val="20"/>
          <w:shd w:val="clear" w:color="auto" w:fill="FFFFFF"/>
        </w:rPr>
        <w:t> </w:t>
      </w:r>
      <w:r>
        <w:rPr>
          <w:rFonts w:ascii="Arial" w:hAnsi="Arial" w:cs="Arial"/>
          <w:color w:val="222222"/>
          <w:sz w:val="20"/>
          <w:szCs w:val="20"/>
          <w:shd w:val="clear" w:color="auto" w:fill="FFFFFF"/>
        </w:rPr>
        <w:t>Thesis (PhD) The Open University</w:t>
      </w:r>
      <w:r w:rsidR="00A03651">
        <w:rPr>
          <w:rFonts w:ascii="Arial" w:hAnsi="Arial" w:cs="Arial"/>
          <w:color w:val="222222"/>
          <w:sz w:val="20"/>
          <w:szCs w:val="20"/>
          <w:shd w:val="clear" w:color="auto" w:fill="FFFFFF"/>
        </w:rPr>
        <w:t>.</w:t>
      </w:r>
      <w:proofErr w:type="gramEnd"/>
    </w:p>
    <w:p w14:paraId="47ADF46C" w14:textId="498863FA" w:rsidR="001C4B53" w:rsidRDefault="00F02322" w:rsidP="001C4B53">
      <w:p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Wetherell</w:t>
      </w:r>
      <w:proofErr w:type="spellEnd"/>
      <w:r>
        <w:rPr>
          <w:rFonts w:ascii="Arial" w:hAnsi="Arial" w:cs="Arial"/>
          <w:color w:val="222222"/>
          <w:sz w:val="20"/>
          <w:szCs w:val="20"/>
          <w:shd w:val="clear" w:color="auto" w:fill="FFFFFF"/>
        </w:rPr>
        <w:t>, M. 1998</w:t>
      </w:r>
      <w:r w:rsidR="001C4B53">
        <w:rPr>
          <w:rFonts w:ascii="Arial" w:hAnsi="Arial" w:cs="Arial"/>
          <w:color w:val="222222"/>
          <w:sz w:val="20"/>
          <w:szCs w:val="20"/>
          <w:shd w:val="clear" w:color="auto" w:fill="FFFFFF"/>
        </w:rPr>
        <w:t>. Positioning and interpretative repertoires: Conversation analysis and post-structuralism in dialogue.</w:t>
      </w:r>
      <w:r w:rsidR="001C4B53">
        <w:rPr>
          <w:rStyle w:val="apple-converted-space"/>
          <w:rFonts w:ascii="Arial" w:hAnsi="Arial" w:cs="Arial"/>
          <w:color w:val="222222"/>
          <w:sz w:val="20"/>
          <w:szCs w:val="20"/>
          <w:shd w:val="clear" w:color="auto" w:fill="FFFFFF"/>
        </w:rPr>
        <w:t> </w:t>
      </w:r>
      <w:r w:rsidR="001C4B53">
        <w:rPr>
          <w:rFonts w:ascii="Arial" w:hAnsi="Arial" w:cs="Arial"/>
          <w:i/>
          <w:iCs/>
          <w:color w:val="222222"/>
          <w:sz w:val="20"/>
          <w:szCs w:val="20"/>
          <w:shd w:val="clear" w:color="auto" w:fill="FFFFFF"/>
        </w:rPr>
        <w:t>Discourse &amp; Society</w:t>
      </w:r>
      <w:r w:rsidR="001C4B53">
        <w:rPr>
          <w:rFonts w:ascii="Arial" w:hAnsi="Arial" w:cs="Arial"/>
          <w:color w:val="222222"/>
          <w:sz w:val="20"/>
          <w:szCs w:val="20"/>
          <w:shd w:val="clear" w:color="auto" w:fill="FFFFFF"/>
        </w:rPr>
        <w:t>,</w:t>
      </w:r>
      <w:r w:rsidR="001C4B53">
        <w:rPr>
          <w:rStyle w:val="apple-converted-space"/>
          <w:rFonts w:ascii="Arial" w:hAnsi="Arial" w:cs="Arial"/>
          <w:color w:val="222222"/>
          <w:sz w:val="20"/>
          <w:szCs w:val="20"/>
          <w:shd w:val="clear" w:color="auto" w:fill="FFFFFF"/>
        </w:rPr>
        <w:t> </w:t>
      </w:r>
      <w:r w:rsidR="001C4B53">
        <w:rPr>
          <w:rFonts w:ascii="Arial" w:hAnsi="Arial" w:cs="Arial"/>
          <w:i/>
          <w:iCs/>
          <w:color w:val="222222"/>
          <w:sz w:val="20"/>
          <w:szCs w:val="20"/>
          <w:shd w:val="clear" w:color="auto" w:fill="FFFFFF"/>
        </w:rPr>
        <w:t>9</w:t>
      </w:r>
      <w:r w:rsidR="001C4B53">
        <w:rPr>
          <w:rFonts w:ascii="Arial" w:hAnsi="Arial" w:cs="Arial"/>
          <w:color w:val="222222"/>
          <w:sz w:val="20"/>
          <w:szCs w:val="20"/>
          <w:shd w:val="clear" w:color="auto" w:fill="FFFFFF"/>
        </w:rPr>
        <w:t>(3), 387-412.</w:t>
      </w:r>
    </w:p>
    <w:p w14:paraId="06C4B5DA" w14:textId="6E46C5EF" w:rsidR="00D95A9A" w:rsidRDefault="00F02322"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Willett, J. 2008</w:t>
      </w:r>
      <w:r w:rsidR="00D95A9A" w:rsidRPr="00D95A9A">
        <w:rPr>
          <w:rFonts w:ascii="Arial" w:hAnsi="Arial" w:cs="Arial"/>
          <w:color w:val="222222"/>
          <w:sz w:val="20"/>
          <w:szCs w:val="20"/>
          <w:shd w:val="clear" w:color="auto" w:fill="FFFFFF"/>
        </w:rPr>
        <w:t>. Cornish Identit</w:t>
      </w:r>
      <w:r>
        <w:rPr>
          <w:rFonts w:ascii="Arial" w:hAnsi="Arial" w:cs="Arial"/>
          <w:color w:val="222222"/>
          <w:sz w:val="20"/>
          <w:szCs w:val="20"/>
          <w:shd w:val="clear" w:color="auto" w:fill="FFFFFF"/>
        </w:rPr>
        <w:t>y: Vague Notion or Social Fact?</w:t>
      </w:r>
      <w:r w:rsidR="00D95A9A" w:rsidRPr="00D95A9A">
        <w:rPr>
          <w:rFonts w:ascii="Arial" w:hAnsi="Arial" w:cs="Arial"/>
          <w:color w:val="222222"/>
          <w:sz w:val="20"/>
          <w:szCs w:val="20"/>
          <w:shd w:val="clear" w:color="auto" w:fill="FFFFFF"/>
        </w:rPr>
        <w:t> </w:t>
      </w:r>
      <w:r w:rsidR="00D95A9A" w:rsidRPr="00D95A9A">
        <w:rPr>
          <w:rFonts w:ascii="Arial" w:hAnsi="Arial" w:cs="Arial"/>
          <w:i/>
          <w:iCs/>
          <w:color w:val="222222"/>
          <w:sz w:val="20"/>
          <w:szCs w:val="20"/>
          <w:shd w:val="clear" w:color="auto" w:fill="FFFFFF"/>
        </w:rPr>
        <w:t>Cornish Studies</w:t>
      </w:r>
      <w:r w:rsidR="00D95A9A" w:rsidRPr="00D95A9A">
        <w:rPr>
          <w:rFonts w:ascii="Arial" w:hAnsi="Arial" w:cs="Arial"/>
          <w:color w:val="222222"/>
          <w:sz w:val="20"/>
          <w:szCs w:val="20"/>
          <w:shd w:val="clear" w:color="auto" w:fill="FFFFFF"/>
        </w:rPr>
        <w:t>, </w:t>
      </w:r>
      <w:r w:rsidR="00D95A9A" w:rsidRPr="00D95A9A">
        <w:rPr>
          <w:rFonts w:ascii="Arial" w:hAnsi="Arial" w:cs="Arial"/>
          <w:i/>
          <w:iCs/>
          <w:color w:val="222222"/>
          <w:sz w:val="20"/>
          <w:szCs w:val="20"/>
          <w:shd w:val="clear" w:color="auto" w:fill="FFFFFF"/>
        </w:rPr>
        <w:t>16</w:t>
      </w:r>
      <w:r w:rsidR="00D95A9A" w:rsidRPr="00D95A9A">
        <w:rPr>
          <w:rFonts w:ascii="Arial" w:hAnsi="Arial" w:cs="Arial"/>
          <w:color w:val="222222"/>
          <w:sz w:val="20"/>
          <w:szCs w:val="20"/>
          <w:shd w:val="clear" w:color="auto" w:fill="FFFFFF"/>
        </w:rPr>
        <w:t>, 183-205.</w:t>
      </w:r>
    </w:p>
    <w:p w14:paraId="4942ED32" w14:textId="6C0F2741" w:rsidR="00411B3A" w:rsidRDefault="00F02322"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Willett, J. </w:t>
      </w:r>
      <w:r w:rsidR="00D04673">
        <w:rPr>
          <w:rFonts w:ascii="Arial" w:hAnsi="Arial" w:cs="Arial"/>
          <w:color w:val="222222"/>
          <w:sz w:val="20"/>
          <w:szCs w:val="20"/>
          <w:shd w:val="clear" w:color="auto" w:fill="FFFFFF"/>
        </w:rPr>
        <w:t>2013</w:t>
      </w:r>
      <w:r w:rsidR="00411B3A" w:rsidRPr="00411B3A">
        <w:rPr>
          <w:rFonts w:ascii="Arial" w:hAnsi="Arial" w:cs="Arial"/>
          <w:color w:val="222222"/>
          <w:sz w:val="20"/>
          <w:szCs w:val="20"/>
          <w:shd w:val="clear" w:color="auto" w:fill="FFFFFF"/>
        </w:rPr>
        <w:t>. National identity and regional development: Cornwall and the campaign for Objective 1 funding. </w:t>
      </w:r>
      <w:r w:rsidR="00411B3A" w:rsidRPr="00411B3A">
        <w:rPr>
          <w:rFonts w:ascii="Arial" w:hAnsi="Arial" w:cs="Arial"/>
          <w:i/>
          <w:iCs/>
          <w:color w:val="222222"/>
          <w:sz w:val="20"/>
          <w:szCs w:val="20"/>
          <w:shd w:val="clear" w:color="auto" w:fill="FFFFFF"/>
        </w:rPr>
        <w:t>National Identities</w:t>
      </w:r>
      <w:r w:rsidR="00411B3A" w:rsidRPr="00411B3A">
        <w:rPr>
          <w:rFonts w:ascii="Arial" w:hAnsi="Arial" w:cs="Arial"/>
          <w:color w:val="222222"/>
          <w:sz w:val="20"/>
          <w:szCs w:val="20"/>
          <w:shd w:val="clear" w:color="auto" w:fill="FFFFFF"/>
        </w:rPr>
        <w:t>, </w:t>
      </w:r>
      <w:r w:rsidR="00411B3A" w:rsidRPr="00411B3A">
        <w:rPr>
          <w:rFonts w:ascii="Arial" w:hAnsi="Arial" w:cs="Arial"/>
          <w:i/>
          <w:iCs/>
          <w:color w:val="222222"/>
          <w:sz w:val="20"/>
          <w:szCs w:val="20"/>
          <w:shd w:val="clear" w:color="auto" w:fill="FFFFFF"/>
        </w:rPr>
        <w:t>15</w:t>
      </w:r>
      <w:r w:rsidR="00411B3A" w:rsidRPr="00411B3A">
        <w:rPr>
          <w:rFonts w:ascii="Arial" w:hAnsi="Arial" w:cs="Arial"/>
          <w:color w:val="222222"/>
          <w:sz w:val="20"/>
          <w:szCs w:val="20"/>
          <w:shd w:val="clear" w:color="auto" w:fill="FFFFFF"/>
        </w:rPr>
        <w:t>(3), 297-311.</w:t>
      </w:r>
    </w:p>
    <w:p w14:paraId="0663DA37" w14:textId="7979DE57" w:rsidR="0008707B" w:rsidRDefault="00457B19" w:rsidP="001C4B53">
      <w:pPr>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Willett, J. </w:t>
      </w:r>
      <w:r w:rsidR="0008707B" w:rsidRPr="0008707B">
        <w:rPr>
          <w:rFonts w:ascii="Arial" w:hAnsi="Arial" w:cs="Arial"/>
          <w:color w:val="222222"/>
          <w:sz w:val="20"/>
          <w:szCs w:val="20"/>
          <w:shd w:val="clear" w:color="auto" w:fill="FFFFFF"/>
        </w:rPr>
        <w:t>2016. The Production of Place: Perception, Reality and the Politics of Becoming. </w:t>
      </w:r>
      <w:r w:rsidR="0008707B" w:rsidRPr="0008707B">
        <w:rPr>
          <w:rFonts w:ascii="Arial" w:hAnsi="Arial" w:cs="Arial"/>
          <w:i/>
          <w:iCs/>
          <w:color w:val="222222"/>
          <w:sz w:val="20"/>
          <w:szCs w:val="20"/>
          <w:shd w:val="clear" w:color="auto" w:fill="FFFFFF"/>
        </w:rPr>
        <w:t>Political Studies</w:t>
      </w:r>
      <w:r w:rsidR="0008707B" w:rsidRPr="0008707B">
        <w:rPr>
          <w:rFonts w:ascii="Arial" w:hAnsi="Arial" w:cs="Arial"/>
          <w:color w:val="222222"/>
          <w:sz w:val="20"/>
          <w:szCs w:val="20"/>
          <w:shd w:val="clear" w:color="auto" w:fill="FFFFFF"/>
        </w:rPr>
        <w:t>, </w:t>
      </w:r>
      <w:r w:rsidR="0008707B" w:rsidRPr="0008707B">
        <w:rPr>
          <w:rFonts w:ascii="Arial" w:hAnsi="Arial" w:cs="Arial"/>
          <w:i/>
          <w:iCs/>
          <w:color w:val="222222"/>
          <w:sz w:val="20"/>
          <w:szCs w:val="20"/>
          <w:shd w:val="clear" w:color="auto" w:fill="FFFFFF"/>
        </w:rPr>
        <w:t>64</w:t>
      </w:r>
      <w:r w:rsidR="0008707B" w:rsidRPr="0008707B">
        <w:rPr>
          <w:rFonts w:ascii="Arial" w:hAnsi="Arial" w:cs="Arial"/>
          <w:color w:val="222222"/>
          <w:sz w:val="20"/>
          <w:szCs w:val="20"/>
          <w:shd w:val="clear" w:color="auto" w:fill="FFFFFF"/>
        </w:rPr>
        <w:t>(2), 436-451.</w:t>
      </w:r>
    </w:p>
    <w:p w14:paraId="6D497138" w14:textId="549C946D" w:rsidR="00B300F1" w:rsidRDefault="00457B19" w:rsidP="001C4B53">
      <w:pPr>
        <w:rPr>
          <w:rFonts w:ascii="Arial" w:hAnsi="Arial" w:cs="Arial"/>
          <w:sz w:val="20"/>
          <w:szCs w:val="20"/>
        </w:rPr>
      </w:pPr>
      <w:r>
        <w:rPr>
          <w:rFonts w:ascii="Arial" w:hAnsi="Arial" w:cs="Arial"/>
          <w:sz w:val="20"/>
          <w:szCs w:val="20"/>
        </w:rPr>
        <w:t>Willett, J. and</w:t>
      </w:r>
      <w:r w:rsidR="00B300F1" w:rsidRPr="00B300F1">
        <w:rPr>
          <w:rFonts w:ascii="Arial" w:hAnsi="Arial" w:cs="Arial"/>
          <w:sz w:val="20"/>
          <w:szCs w:val="20"/>
        </w:rPr>
        <w:t xml:space="preserve"> Lang,</w:t>
      </w:r>
      <w:r>
        <w:rPr>
          <w:rFonts w:ascii="Arial" w:hAnsi="Arial" w:cs="Arial"/>
          <w:sz w:val="20"/>
          <w:szCs w:val="20"/>
        </w:rPr>
        <w:t xml:space="preserve"> T. 2018</w:t>
      </w:r>
      <w:r w:rsidR="00B300F1" w:rsidRPr="00B300F1">
        <w:rPr>
          <w:rFonts w:ascii="Arial" w:hAnsi="Arial" w:cs="Arial"/>
          <w:sz w:val="20"/>
          <w:szCs w:val="20"/>
        </w:rPr>
        <w:t xml:space="preserve">. </w:t>
      </w:r>
      <w:proofErr w:type="spellStart"/>
      <w:r w:rsidR="00B300F1" w:rsidRPr="00B300F1">
        <w:rPr>
          <w:rFonts w:ascii="Arial" w:hAnsi="Arial" w:cs="Arial"/>
          <w:sz w:val="20"/>
          <w:szCs w:val="20"/>
        </w:rPr>
        <w:t>Peripheralisation</w:t>
      </w:r>
      <w:proofErr w:type="spellEnd"/>
      <w:r w:rsidR="00B300F1" w:rsidRPr="00B300F1">
        <w:rPr>
          <w:rFonts w:ascii="Arial" w:hAnsi="Arial" w:cs="Arial"/>
          <w:sz w:val="20"/>
          <w:szCs w:val="20"/>
        </w:rPr>
        <w:t>: A Politics of Place, Affect, Perception and Representation. </w:t>
      </w:r>
      <w:proofErr w:type="spellStart"/>
      <w:r w:rsidR="00B300F1" w:rsidRPr="00B300F1">
        <w:rPr>
          <w:rFonts w:ascii="Arial" w:hAnsi="Arial" w:cs="Arial"/>
          <w:i/>
          <w:iCs/>
          <w:sz w:val="20"/>
          <w:szCs w:val="20"/>
        </w:rPr>
        <w:t>Sociologia</w:t>
      </w:r>
      <w:proofErr w:type="spellEnd"/>
      <w:r w:rsidR="00B300F1" w:rsidRPr="00B300F1">
        <w:rPr>
          <w:rFonts w:ascii="Arial" w:hAnsi="Arial" w:cs="Arial"/>
          <w:i/>
          <w:iCs/>
          <w:sz w:val="20"/>
          <w:szCs w:val="20"/>
        </w:rPr>
        <w:t xml:space="preserve"> </w:t>
      </w:r>
      <w:proofErr w:type="spellStart"/>
      <w:r w:rsidR="00B300F1" w:rsidRPr="00B300F1">
        <w:rPr>
          <w:rFonts w:ascii="Arial" w:hAnsi="Arial" w:cs="Arial"/>
          <w:i/>
          <w:iCs/>
          <w:sz w:val="20"/>
          <w:szCs w:val="20"/>
        </w:rPr>
        <w:t>Ruralis</w:t>
      </w:r>
      <w:proofErr w:type="spellEnd"/>
      <w:r w:rsidR="00B300F1" w:rsidRPr="00B300F1">
        <w:rPr>
          <w:rFonts w:ascii="Arial" w:hAnsi="Arial" w:cs="Arial"/>
          <w:sz w:val="20"/>
          <w:szCs w:val="20"/>
        </w:rPr>
        <w:t>, </w:t>
      </w:r>
      <w:r w:rsidR="00B300F1" w:rsidRPr="00B300F1">
        <w:rPr>
          <w:rFonts w:ascii="Arial" w:hAnsi="Arial" w:cs="Arial"/>
          <w:i/>
          <w:iCs/>
          <w:sz w:val="20"/>
          <w:szCs w:val="20"/>
        </w:rPr>
        <w:t>58</w:t>
      </w:r>
      <w:r w:rsidR="00B300F1" w:rsidRPr="00B300F1">
        <w:rPr>
          <w:rFonts w:ascii="Arial" w:hAnsi="Arial" w:cs="Arial"/>
          <w:sz w:val="20"/>
          <w:szCs w:val="20"/>
        </w:rPr>
        <w:t>(2), 258-275.</w:t>
      </w:r>
    </w:p>
    <w:p w14:paraId="152764AE" w14:textId="25F12D6B" w:rsidR="0025667E" w:rsidRPr="00B300F1" w:rsidRDefault="00457B19" w:rsidP="001C4B53">
      <w:pPr>
        <w:rPr>
          <w:rFonts w:ascii="Arial" w:hAnsi="Arial" w:cs="Arial"/>
          <w:sz w:val="20"/>
          <w:szCs w:val="20"/>
        </w:rPr>
      </w:pPr>
      <w:proofErr w:type="gramStart"/>
      <w:r>
        <w:rPr>
          <w:rFonts w:ascii="Arial" w:hAnsi="Arial" w:cs="Arial"/>
          <w:sz w:val="20"/>
          <w:szCs w:val="20"/>
        </w:rPr>
        <w:t>Williams, D. R. 2008</w:t>
      </w:r>
      <w:r w:rsidR="0025667E" w:rsidRPr="0025667E">
        <w:rPr>
          <w:rFonts w:ascii="Arial" w:hAnsi="Arial" w:cs="Arial"/>
          <w:sz w:val="20"/>
          <w:szCs w:val="20"/>
        </w:rPr>
        <w:t>.</w:t>
      </w:r>
      <w:proofErr w:type="gramEnd"/>
      <w:r w:rsidR="0025667E" w:rsidRPr="0025667E">
        <w:rPr>
          <w:rFonts w:ascii="Arial" w:hAnsi="Arial" w:cs="Arial"/>
          <w:sz w:val="20"/>
          <w:szCs w:val="20"/>
        </w:rPr>
        <w:t xml:space="preserve"> 'A Cornish Voice in the Celtic Orchestra': Robert Morton Nance and the Celtic Congress of 1926. </w:t>
      </w:r>
      <w:r w:rsidR="0025667E" w:rsidRPr="0025667E">
        <w:rPr>
          <w:rFonts w:ascii="Arial" w:hAnsi="Arial" w:cs="Arial"/>
          <w:i/>
          <w:iCs/>
          <w:sz w:val="20"/>
          <w:szCs w:val="20"/>
        </w:rPr>
        <w:t>Cornish Studies</w:t>
      </w:r>
      <w:r w:rsidR="0025667E" w:rsidRPr="0025667E">
        <w:rPr>
          <w:rFonts w:ascii="Arial" w:hAnsi="Arial" w:cs="Arial"/>
          <w:sz w:val="20"/>
          <w:szCs w:val="20"/>
        </w:rPr>
        <w:t>, </w:t>
      </w:r>
      <w:r w:rsidR="0025667E" w:rsidRPr="0025667E">
        <w:rPr>
          <w:rFonts w:ascii="Arial" w:hAnsi="Arial" w:cs="Arial"/>
          <w:i/>
          <w:iCs/>
          <w:sz w:val="20"/>
          <w:szCs w:val="20"/>
        </w:rPr>
        <w:t>16</w:t>
      </w:r>
      <w:r w:rsidR="0025667E" w:rsidRPr="0025667E">
        <w:rPr>
          <w:rFonts w:ascii="Arial" w:hAnsi="Arial" w:cs="Arial"/>
          <w:sz w:val="20"/>
          <w:szCs w:val="20"/>
        </w:rPr>
        <w:t>(1), 104-125.</w:t>
      </w:r>
    </w:p>
    <w:p w14:paraId="02322008" w14:textId="77777777" w:rsidR="001C4B53" w:rsidRPr="00C35F17" w:rsidRDefault="001C4B53">
      <w:pPr>
        <w:rPr>
          <w:b/>
        </w:rPr>
      </w:pPr>
    </w:p>
    <w:sectPr w:rsidR="001C4B53" w:rsidRPr="00C35F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EE718" w14:textId="77777777" w:rsidR="00A55D37" w:rsidRDefault="00A55D37" w:rsidP="00F9378D">
      <w:pPr>
        <w:spacing w:after="0" w:line="240" w:lineRule="auto"/>
      </w:pPr>
      <w:r>
        <w:separator/>
      </w:r>
    </w:p>
  </w:endnote>
  <w:endnote w:type="continuationSeparator" w:id="0">
    <w:p w14:paraId="3AB99062" w14:textId="77777777" w:rsidR="00A55D37" w:rsidRDefault="00A55D37" w:rsidP="00F93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D6FA7" w14:textId="77777777" w:rsidR="00A55D37" w:rsidRDefault="00A55D37" w:rsidP="00F9378D">
      <w:pPr>
        <w:spacing w:after="0" w:line="240" w:lineRule="auto"/>
      </w:pPr>
      <w:r>
        <w:separator/>
      </w:r>
    </w:p>
  </w:footnote>
  <w:footnote w:type="continuationSeparator" w:id="0">
    <w:p w14:paraId="0A81C359" w14:textId="77777777" w:rsidR="00A55D37" w:rsidRDefault="00A55D37" w:rsidP="00F937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5FE"/>
    <w:rsid w:val="000061CC"/>
    <w:rsid w:val="000205C3"/>
    <w:rsid w:val="00023652"/>
    <w:rsid w:val="00023A74"/>
    <w:rsid w:val="00023B3D"/>
    <w:rsid w:val="0003257B"/>
    <w:rsid w:val="00036392"/>
    <w:rsid w:val="00036D97"/>
    <w:rsid w:val="00043A34"/>
    <w:rsid w:val="00045E48"/>
    <w:rsid w:val="000477BB"/>
    <w:rsid w:val="00052AF9"/>
    <w:rsid w:val="00053486"/>
    <w:rsid w:val="00057E2F"/>
    <w:rsid w:val="000618B5"/>
    <w:rsid w:val="00062F6B"/>
    <w:rsid w:val="0006510C"/>
    <w:rsid w:val="00073331"/>
    <w:rsid w:val="00074C12"/>
    <w:rsid w:val="000763BC"/>
    <w:rsid w:val="000775AE"/>
    <w:rsid w:val="00084D12"/>
    <w:rsid w:val="0008707B"/>
    <w:rsid w:val="000878FF"/>
    <w:rsid w:val="000977B6"/>
    <w:rsid w:val="000B49F0"/>
    <w:rsid w:val="000B66BE"/>
    <w:rsid w:val="000B6D3B"/>
    <w:rsid w:val="000D1B69"/>
    <w:rsid w:val="000D5D97"/>
    <w:rsid w:val="000E3E6E"/>
    <w:rsid w:val="000E61E5"/>
    <w:rsid w:val="001032EE"/>
    <w:rsid w:val="00120FBE"/>
    <w:rsid w:val="001277E6"/>
    <w:rsid w:val="00132112"/>
    <w:rsid w:val="0013561E"/>
    <w:rsid w:val="001421D1"/>
    <w:rsid w:val="001454BD"/>
    <w:rsid w:val="00151E3A"/>
    <w:rsid w:val="001535C6"/>
    <w:rsid w:val="00162017"/>
    <w:rsid w:val="001704B4"/>
    <w:rsid w:val="00171EA7"/>
    <w:rsid w:val="00181AD3"/>
    <w:rsid w:val="00183F07"/>
    <w:rsid w:val="00190531"/>
    <w:rsid w:val="00191892"/>
    <w:rsid w:val="001B456E"/>
    <w:rsid w:val="001B4A8C"/>
    <w:rsid w:val="001C4B53"/>
    <w:rsid w:val="001D587C"/>
    <w:rsid w:val="001F0E9D"/>
    <w:rsid w:val="001F135B"/>
    <w:rsid w:val="00217E95"/>
    <w:rsid w:val="00221550"/>
    <w:rsid w:val="0022699D"/>
    <w:rsid w:val="00232080"/>
    <w:rsid w:val="00245A2D"/>
    <w:rsid w:val="00254099"/>
    <w:rsid w:val="00255307"/>
    <w:rsid w:val="0025667E"/>
    <w:rsid w:val="002627EE"/>
    <w:rsid w:val="00270563"/>
    <w:rsid w:val="0027330B"/>
    <w:rsid w:val="00297E0B"/>
    <w:rsid w:val="002B0893"/>
    <w:rsid w:val="002B0C1D"/>
    <w:rsid w:val="002B3D5D"/>
    <w:rsid w:val="002B4528"/>
    <w:rsid w:val="002B4F0C"/>
    <w:rsid w:val="002B5DF2"/>
    <w:rsid w:val="002B6D0F"/>
    <w:rsid w:val="002C1F1B"/>
    <w:rsid w:val="002C2AE9"/>
    <w:rsid w:val="002C648A"/>
    <w:rsid w:val="002C7F22"/>
    <w:rsid w:val="002D3FBB"/>
    <w:rsid w:val="002E119F"/>
    <w:rsid w:val="002E3931"/>
    <w:rsid w:val="002F16FA"/>
    <w:rsid w:val="002F3B76"/>
    <w:rsid w:val="003022C0"/>
    <w:rsid w:val="00305E25"/>
    <w:rsid w:val="00311E70"/>
    <w:rsid w:val="00312720"/>
    <w:rsid w:val="00313B7C"/>
    <w:rsid w:val="00313D37"/>
    <w:rsid w:val="00326D56"/>
    <w:rsid w:val="003424C8"/>
    <w:rsid w:val="00342EE3"/>
    <w:rsid w:val="003431AF"/>
    <w:rsid w:val="0034449D"/>
    <w:rsid w:val="0035109D"/>
    <w:rsid w:val="00364AF4"/>
    <w:rsid w:val="00367499"/>
    <w:rsid w:val="00376F27"/>
    <w:rsid w:val="0037753F"/>
    <w:rsid w:val="00381E40"/>
    <w:rsid w:val="00381EE8"/>
    <w:rsid w:val="00392957"/>
    <w:rsid w:val="003A4820"/>
    <w:rsid w:val="003A735D"/>
    <w:rsid w:val="003B72CD"/>
    <w:rsid w:val="003C3BC5"/>
    <w:rsid w:val="003C4CBB"/>
    <w:rsid w:val="003C53DE"/>
    <w:rsid w:val="003C58E7"/>
    <w:rsid w:val="003C6D4E"/>
    <w:rsid w:val="003E1010"/>
    <w:rsid w:val="003E3963"/>
    <w:rsid w:val="003E4118"/>
    <w:rsid w:val="003F0F94"/>
    <w:rsid w:val="003F3A7E"/>
    <w:rsid w:val="00400393"/>
    <w:rsid w:val="00402BF1"/>
    <w:rsid w:val="004047E8"/>
    <w:rsid w:val="004100B2"/>
    <w:rsid w:val="00411720"/>
    <w:rsid w:val="00411B3A"/>
    <w:rsid w:val="0041505D"/>
    <w:rsid w:val="00420CF5"/>
    <w:rsid w:val="0042315D"/>
    <w:rsid w:val="00424AF4"/>
    <w:rsid w:val="00424E37"/>
    <w:rsid w:val="0042538D"/>
    <w:rsid w:val="0042577B"/>
    <w:rsid w:val="00425F28"/>
    <w:rsid w:val="004305D9"/>
    <w:rsid w:val="00430B7E"/>
    <w:rsid w:val="00431E01"/>
    <w:rsid w:val="00436FAB"/>
    <w:rsid w:val="00441CBF"/>
    <w:rsid w:val="00445439"/>
    <w:rsid w:val="004543B5"/>
    <w:rsid w:val="00457B19"/>
    <w:rsid w:val="00470203"/>
    <w:rsid w:val="00475D16"/>
    <w:rsid w:val="00475D87"/>
    <w:rsid w:val="0049234C"/>
    <w:rsid w:val="00492ACE"/>
    <w:rsid w:val="00495F98"/>
    <w:rsid w:val="00497F76"/>
    <w:rsid w:val="004A0AE7"/>
    <w:rsid w:val="004A42F1"/>
    <w:rsid w:val="004A6FAB"/>
    <w:rsid w:val="004B234F"/>
    <w:rsid w:val="004B6332"/>
    <w:rsid w:val="004C06EF"/>
    <w:rsid w:val="004C52D2"/>
    <w:rsid w:val="004C5FDF"/>
    <w:rsid w:val="004C7559"/>
    <w:rsid w:val="004D4241"/>
    <w:rsid w:val="004D6C3F"/>
    <w:rsid w:val="004D7609"/>
    <w:rsid w:val="004D7BE7"/>
    <w:rsid w:val="004E41AA"/>
    <w:rsid w:val="004F218A"/>
    <w:rsid w:val="004F4CDC"/>
    <w:rsid w:val="004F5CDB"/>
    <w:rsid w:val="0050292F"/>
    <w:rsid w:val="0050575D"/>
    <w:rsid w:val="00505AF7"/>
    <w:rsid w:val="005125EA"/>
    <w:rsid w:val="00513923"/>
    <w:rsid w:val="005141D6"/>
    <w:rsid w:val="005169F8"/>
    <w:rsid w:val="00523DDD"/>
    <w:rsid w:val="005429C1"/>
    <w:rsid w:val="005438C7"/>
    <w:rsid w:val="00556761"/>
    <w:rsid w:val="00562F88"/>
    <w:rsid w:val="00565AFB"/>
    <w:rsid w:val="00571C1E"/>
    <w:rsid w:val="00572A56"/>
    <w:rsid w:val="005742C5"/>
    <w:rsid w:val="00577691"/>
    <w:rsid w:val="00582907"/>
    <w:rsid w:val="00583456"/>
    <w:rsid w:val="00583A34"/>
    <w:rsid w:val="00583C42"/>
    <w:rsid w:val="00584BC1"/>
    <w:rsid w:val="0058557E"/>
    <w:rsid w:val="0059167F"/>
    <w:rsid w:val="005935DF"/>
    <w:rsid w:val="005A0AF6"/>
    <w:rsid w:val="005A210A"/>
    <w:rsid w:val="005A5D7F"/>
    <w:rsid w:val="005A7044"/>
    <w:rsid w:val="005B442F"/>
    <w:rsid w:val="005B6A2C"/>
    <w:rsid w:val="005B797C"/>
    <w:rsid w:val="005B7AAD"/>
    <w:rsid w:val="005C075F"/>
    <w:rsid w:val="005C47DD"/>
    <w:rsid w:val="005D6FD5"/>
    <w:rsid w:val="005E1C9D"/>
    <w:rsid w:val="005F110F"/>
    <w:rsid w:val="005F77EB"/>
    <w:rsid w:val="006033E9"/>
    <w:rsid w:val="00603FF4"/>
    <w:rsid w:val="00622EC7"/>
    <w:rsid w:val="006416CC"/>
    <w:rsid w:val="006437AF"/>
    <w:rsid w:val="00650D5B"/>
    <w:rsid w:val="006547C8"/>
    <w:rsid w:val="00656B64"/>
    <w:rsid w:val="00661E6A"/>
    <w:rsid w:val="00673A33"/>
    <w:rsid w:val="00675996"/>
    <w:rsid w:val="00676B68"/>
    <w:rsid w:val="006811DD"/>
    <w:rsid w:val="00682B08"/>
    <w:rsid w:val="00684282"/>
    <w:rsid w:val="00685210"/>
    <w:rsid w:val="0068602A"/>
    <w:rsid w:val="006873A2"/>
    <w:rsid w:val="00687B5C"/>
    <w:rsid w:val="00693854"/>
    <w:rsid w:val="006A0D14"/>
    <w:rsid w:val="006A6E0B"/>
    <w:rsid w:val="006A71FA"/>
    <w:rsid w:val="006B173A"/>
    <w:rsid w:val="006B4963"/>
    <w:rsid w:val="006B6FDF"/>
    <w:rsid w:val="006B7BC6"/>
    <w:rsid w:val="006C079F"/>
    <w:rsid w:val="006C696E"/>
    <w:rsid w:val="006E0F5A"/>
    <w:rsid w:val="006E5BF7"/>
    <w:rsid w:val="007006A9"/>
    <w:rsid w:val="007111B7"/>
    <w:rsid w:val="0071673E"/>
    <w:rsid w:val="00717369"/>
    <w:rsid w:val="00720BAE"/>
    <w:rsid w:val="00720D56"/>
    <w:rsid w:val="00721396"/>
    <w:rsid w:val="00725FE1"/>
    <w:rsid w:val="00732951"/>
    <w:rsid w:val="007332D9"/>
    <w:rsid w:val="00742005"/>
    <w:rsid w:val="00744899"/>
    <w:rsid w:val="007502CD"/>
    <w:rsid w:val="00751650"/>
    <w:rsid w:val="0075361D"/>
    <w:rsid w:val="0075584C"/>
    <w:rsid w:val="00771335"/>
    <w:rsid w:val="00775C88"/>
    <w:rsid w:val="00780A3B"/>
    <w:rsid w:val="00786A39"/>
    <w:rsid w:val="0079157F"/>
    <w:rsid w:val="00793CAD"/>
    <w:rsid w:val="007B07F6"/>
    <w:rsid w:val="007B206C"/>
    <w:rsid w:val="007C59E9"/>
    <w:rsid w:val="007E5D1F"/>
    <w:rsid w:val="007E5D7A"/>
    <w:rsid w:val="007F3BD1"/>
    <w:rsid w:val="00800380"/>
    <w:rsid w:val="00802181"/>
    <w:rsid w:val="008023EC"/>
    <w:rsid w:val="008141D0"/>
    <w:rsid w:val="00816548"/>
    <w:rsid w:val="008312FE"/>
    <w:rsid w:val="00833079"/>
    <w:rsid w:val="008340F7"/>
    <w:rsid w:val="00834FDD"/>
    <w:rsid w:val="008355FE"/>
    <w:rsid w:val="00840C1D"/>
    <w:rsid w:val="00845816"/>
    <w:rsid w:val="00850287"/>
    <w:rsid w:val="008508D7"/>
    <w:rsid w:val="00850ED7"/>
    <w:rsid w:val="0085239C"/>
    <w:rsid w:val="008526BE"/>
    <w:rsid w:val="008559D7"/>
    <w:rsid w:val="00874DFF"/>
    <w:rsid w:val="00876972"/>
    <w:rsid w:val="008806FE"/>
    <w:rsid w:val="00883842"/>
    <w:rsid w:val="0089519B"/>
    <w:rsid w:val="0089566E"/>
    <w:rsid w:val="008963C3"/>
    <w:rsid w:val="008A2088"/>
    <w:rsid w:val="008A4266"/>
    <w:rsid w:val="008A5F60"/>
    <w:rsid w:val="008A6AD6"/>
    <w:rsid w:val="008B1DF4"/>
    <w:rsid w:val="008C586F"/>
    <w:rsid w:val="008D208D"/>
    <w:rsid w:val="008D7C7E"/>
    <w:rsid w:val="008E51E8"/>
    <w:rsid w:val="008E7FA2"/>
    <w:rsid w:val="008F123B"/>
    <w:rsid w:val="008F1ED7"/>
    <w:rsid w:val="008F2A44"/>
    <w:rsid w:val="00901659"/>
    <w:rsid w:val="0090734B"/>
    <w:rsid w:val="009179E0"/>
    <w:rsid w:val="009238EB"/>
    <w:rsid w:val="00940C7C"/>
    <w:rsid w:val="009557ED"/>
    <w:rsid w:val="00955C36"/>
    <w:rsid w:val="00955EE0"/>
    <w:rsid w:val="0095703C"/>
    <w:rsid w:val="00960D44"/>
    <w:rsid w:val="00975CD6"/>
    <w:rsid w:val="0098262C"/>
    <w:rsid w:val="00982A08"/>
    <w:rsid w:val="00986890"/>
    <w:rsid w:val="009871DF"/>
    <w:rsid w:val="00991EB7"/>
    <w:rsid w:val="009A5ADE"/>
    <w:rsid w:val="009A6536"/>
    <w:rsid w:val="009A6F90"/>
    <w:rsid w:val="009A7A64"/>
    <w:rsid w:val="009C00F3"/>
    <w:rsid w:val="009C33A1"/>
    <w:rsid w:val="009D3CB9"/>
    <w:rsid w:val="009D43DB"/>
    <w:rsid w:val="009D4F90"/>
    <w:rsid w:val="009F0FAA"/>
    <w:rsid w:val="009F3C1D"/>
    <w:rsid w:val="009F4171"/>
    <w:rsid w:val="009F53F6"/>
    <w:rsid w:val="00A006D4"/>
    <w:rsid w:val="00A03651"/>
    <w:rsid w:val="00A14D52"/>
    <w:rsid w:val="00A2037F"/>
    <w:rsid w:val="00A55D37"/>
    <w:rsid w:val="00A5643A"/>
    <w:rsid w:val="00A608A1"/>
    <w:rsid w:val="00A60B4B"/>
    <w:rsid w:val="00A64551"/>
    <w:rsid w:val="00A65714"/>
    <w:rsid w:val="00A77DA9"/>
    <w:rsid w:val="00A80B19"/>
    <w:rsid w:val="00A96579"/>
    <w:rsid w:val="00AB389C"/>
    <w:rsid w:val="00AB4219"/>
    <w:rsid w:val="00AB704E"/>
    <w:rsid w:val="00AC2721"/>
    <w:rsid w:val="00AC44BE"/>
    <w:rsid w:val="00AD13FE"/>
    <w:rsid w:val="00AE4A2F"/>
    <w:rsid w:val="00AF24F8"/>
    <w:rsid w:val="00AF2E5F"/>
    <w:rsid w:val="00AF5030"/>
    <w:rsid w:val="00AF5826"/>
    <w:rsid w:val="00B00C04"/>
    <w:rsid w:val="00B02BD0"/>
    <w:rsid w:val="00B04EE1"/>
    <w:rsid w:val="00B05A8E"/>
    <w:rsid w:val="00B1395F"/>
    <w:rsid w:val="00B24134"/>
    <w:rsid w:val="00B26250"/>
    <w:rsid w:val="00B265B7"/>
    <w:rsid w:val="00B300F1"/>
    <w:rsid w:val="00B31516"/>
    <w:rsid w:val="00B32BEC"/>
    <w:rsid w:val="00B34B6C"/>
    <w:rsid w:val="00B40B6B"/>
    <w:rsid w:val="00B44FBC"/>
    <w:rsid w:val="00B52D45"/>
    <w:rsid w:val="00B55ACB"/>
    <w:rsid w:val="00B55FEE"/>
    <w:rsid w:val="00B57807"/>
    <w:rsid w:val="00B64873"/>
    <w:rsid w:val="00B67951"/>
    <w:rsid w:val="00B718B5"/>
    <w:rsid w:val="00B72ED1"/>
    <w:rsid w:val="00B90295"/>
    <w:rsid w:val="00B90F24"/>
    <w:rsid w:val="00BA5370"/>
    <w:rsid w:val="00BA76CD"/>
    <w:rsid w:val="00BB20F5"/>
    <w:rsid w:val="00BB3CC9"/>
    <w:rsid w:val="00BB4759"/>
    <w:rsid w:val="00BC6401"/>
    <w:rsid w:val="00BD11E9"/>
    <w:rsid w:val="00BD15ED"/>
    <w:rsid w:val="00BD2419"/>
    <w:rsid w:val="00BE0427"/>
    <w:rsid w:val="00BE054E"/>
    <w:rsid w:val="00BE2E54"/>
    <w:rsid w:val="00BE49D9"/>
    <w:rsid w:val="00BE745F"/>
    <w:rsid w:val="00BF2CBF"/>
    <w:rsid w:val="00BF78A8"/>
    <w:rsid w:val="00C04393"/>
    <w:rsid w:val="00C10928"/>
    <w:rsid w:val="00C12AC6"/>
    <w:rsid w:val="00C21196"/>
    <w:rsid w:val="00C231F4"/>
    <w:rsid w:val="00C24E63"/>
    <w:rsid w:val="00C2660E"/>
    <w:rsid w:val="00C309E3"/>
    <w:rsid w:val="00C31121"/>
    <w:rsid w:val="00C31519"/>
    <w:rsid w:val="00C321D2"/>
    <w:rsid w:val="00C3588B"/>
    <w:rsid w:val="00C35F17"/>
    <w:rsid w:val="00C4785C"/>
    <w:rsid w:val="00C52684"/>
    <w:rsid w:val="00C5586A"/>
    <w:rsid w:val="00C6165C"/>
    <w:rsid w:val="00C65A0F"/>
    <w:rsid w:val="00C71166"/>
    <w:rsid w:val="00C72E7F"/>
    <w:rsid w:val="00C74DA5"/>
    <w:rsid w:val="00C76458"/>
    <w:rsid w:val="00C80A49"/>
    <w:rsid w:val="00C81A45"/>
    <w:rsid w:val="00C82715"/>
    <w:rsid w:val="00C87315"/>
    <w:rsid w:val="00C95B80"/>
    <w:rsid w:val="00C969C4"/>
    <w:rsid w:val="00CA4713"/>
    <w:rsid w:val="00CB310D"/>
    <w:rsid w:val="00CB7386"/>
    <w:rsid w:val="00CC1E39"/>
    <w:rsid w:val="00CD0C4A"/>
    <w:rsid w:val="00CD3E8E"/>
    <w:rsid w:val="00CE35F2"/>
    <w:rsid w:val="00CE5F75"/>
    <w:rsid w:val="00CE6E66"/>
    <w:rsid w:val="00CF35CD"/>
    <w:rsid w:val="00D04673"/>
    <w:rsid w:val="00D213AE"/>
    <w:rsid w:val="00D3640A"/>
    <w:rsid w:val="00D4277D"/>
    <w:rsid w:val="00D5430C"/>
    <w:rsid w:val="00D67E13"/>
    <w:rsid w:val="00D70CCF"/>
    <w:rsid w:val="00D8453F"/>
    <w:rsid w:val="00D8784C"/>
    <w:rsid w:val="00D927AB"/>
    <w:rsid w:val="00D95A9A"/>
    <w:rsid w:val="00DA0A9F"/>
    <w:rsid w:val="00DA6030"/>
    <w:rsid w:val="00DB0217"/>
    <w:rsid w:val="00DB1599"/>
    <w:rsid w:val="00DC408C"/>
    <w:rsid w:val="00DC41A9"/>
    <w:rsid w:val="00DC4CAD"/>
    <w:rsid w:val="00DD0AF0"/>
    <w:rsid w:val="00DD3D49"/>
    <w:rsid w:val="00DD72C4"/>
    <w:rsid w:val="00DE3120"/>
    <w:rsid w:val="00DF0505"/>
    <w:rsid w:val="00DF436A"/>
    <w:rsid w:val="00DF6EC3"/>
    <w:rsid w:val="00E03053"/>
    <w:rsid w:val="00E040DC"/>
    <w:rsid w:val="00E12E8C"/>
    <w:rsid w:val="00E15ED0"/>
    <w:rsid w:val="00E16876"/>
    <w:rsid w:val="00E40ECF"/>
    <w:rsid w:val="00E46597"/>
    <w:rsid w:val="00E479AF"/>
    <w:rsid w:val="00E52F1F"/>
    <w:rsid w:val="00E670D2"/>
    <w:rsid w:val="00E81972"/>
    <w:rsid w:val="00E824E6"/>
    <w:rsid w:val="00E9146B"/>
    <w:rsid w:val="00EA0B71"/>
    <w:rsid w:val="00EA0FAE"/>
    <w:rsid w:val="00EA36F9"/>
    <w:rsid w:val="00EB2572"/>
    <w:rsid w:val="00EB386E"/>
    <w:rsid w:val="00EB51B5"/>
    <w:rsid w:val="00EB6948"/>
    <w:rsid w:val="00ED2B9A"/>
    <w:rsid w:val="00ED3543"/>
    <w:rsid w:val="00ED3A4F"/>
    <w:rsid w:val="00ED6DFC"/>
    <w:rsid w:val="00EE56E8"/>
    <w:rsid w:val="00EF761E"/>
    <w:rsid w:val="00F005ED"/>
    <w:rsid w:val="00F017B0"/>
    <w:rsid w:val="00F02322"/>
    <w:rsid w:val="00F04B96"/>
    <w:rsid w:val="00F0527A"/>
    <w:rsid w:val="00F05CCC"/>
    <w:rsid w:val="00F06BA0"/>
    <w:rsid w:val="00F0737E"/>
    <w:rsid w:val="00F1266B"/>
    <w:rsid w:val="00F13146"/>
    <w:rsid w:val="00F21C31"/>
    <w:rsid w:val="00F23D22"/>
    <w:rsid w:val="00F24895"/>
    <w:rsid w:val="00F27764"/>
    <w:rsid w:val="00F27D90"/>
    <w:rsid w:val="00F4057C"/>
    <w:rsid w:val="00F465A7"/>
    <w:rsid w:val="00F51F5C"/>
    <w:rsid w:val="00F65EAD"/>
    <w:rsid w:val="00F732EA"/>
    <w:rsid w:val="00F75994"/>
    <w:rsid w:val="00F83763"/>
    <w:rsid w:val="00F9378D"/>
    <w:rsid w:val="00F97476"/>
    <w:rsid w:val="00F979BE"/>
    <w:rsid w:val="00FA2806"/>
    <w:rsid w:val="00FB0825"/>
    <w:rsid w:val="00FB292F"/>
    <w:rsid w:val="00FB5A91"/>
    <w:rsid w:val="00FC35D1"/>
    <w:rsid w:val="00FC46E1"/>
    <w:rsid w:val="00FC4C2F"/>
    <w:rsid w:val="00FD06B7"/>
    <w:rsid w:val="00FD2F1A"/>
    <w:rsid w:val="00FD7206"/>
    <w:rsid w:val="00FD7853"/>
    <w:rsid w:val="00FE39C7"/>
    <w:rsid w:val="00FE7CC5"/>
    <w:rsid w:val="00FF1334"/>
    <w:rsid w:val="00FF329D"/>
    <w:rsid w:val="00FF65E6"/>
    <w:rsid w:val="00FF6E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F4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C4B53"/>
  </w:style>
  <w:style w:type="character" w:styleId="CommentReference">
    <w:name w:val="annotation reference"/>
    <w:rsid w:val="00245A2D"/>
    <w:rPr>
      <w:sz w:val="16"/>
      <w:szCs w:val="16"/>
    </w:rPr>
  </w:style>
  <w:style w:type="paragraph" w:styleId="CommentText">
    <w:name w:val="annotation text"/>
    <w:basedOn w:val="Normal"/>
    <w:link w:val="CommentTextChar"/>
    <w:rsid w:val="00245A2D"/>
    <w:pPr>
      <w:spacing w:after="0" w:line="240" w:lineRule="auto"/>
    </w:pPr>
    <w:rPr>
      <w:rFonts w:ascii="Arial" w:eastAsia="Times New Roman" w:hAnsi="Arial" w:cs="Times New Roman"/>
      <w:sz w:val="20"/>
      <w:szCs w:val="20"/>
      <w:lang w:val="en-US"/>
    </w:rPr>
  </w:style>
  <w:style w:type="character" w:customStyle="1" w:styleId="CommentTextChar">
    <w:name w:val="Comment Text Char"/>
    <w:basedOn w:val="DefaultParagraphFont"/>
    <w:link w:val="CommentText"/>
    <w:rsid w:val="00245A2D"/>
    <w:rPr>
      <w:rFonts w:ascii="Arial" w:eastAsia="Times New Roman" w:hAnsi="Arial" w:cs="Times New Roman"/>
      <w:sz w:val="20"/>
      <w:szCs w:val="20"/>
      <w:lang w:val="en-US"/>
    </w:rPr>
  </w:style>
  <w:style w:type="paragraph" w:styleId="BalloonText">
    <w:name w:val="Balloon Text"/>
    <w:basedOn w:val="Normal"/>
    <w:link w:val="BalloonTextChar"/>
    <w:uiPriority w:val="99"/>
    <w:semiHidden/>
    <w:unhideWhenUsed/>
    <w:rsid w:val="00245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A2D"/>
    <w:rPr>
      <w:rFonts w:ascii="Tahoma" w:hAnsi="Tahoma" w:cs="Tahoma"/>
      <w:sz w:val="16"/>
      <w:szCs w:val="16"/>
    </w:rPr>
  </w:style>
  <w:style w:type="paragraph" w:styleId="Header">
    <w:name w:val="header"/>
    <w:basedOn w:val="Normal"/>
    <w:link w:val="HeaderChar"/>
    <w:uiPriority w:val="99"/>
    <w:unhideWhenUsed/>
    <w:rsid w:val="00F93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78D"/>
  </w:style>
  <w:style w:type="paragraph" w:styleId="Footer">
    <w:name w:val="footer"/>
    <w:basedOn w:val="Normal"/>
    <w:link w:val="FooterChar"/>
    <w:uiPriority w:val="99"/>
    <w:unhideWhenUsed/>
    <w:rsid w:val="00F93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C4B53"/>
  </w:style>
  <w:style w:type="character" w:styleId="CommentReference">
    <w:name w:val="annotation reference"/>
    <w:rsid w:val="00245A2D"/>
    <w:rPr>
      <w:sz w:val="16"/>
      <w:szCs w:val="16"/>
    </w:rPr>
  </w:style>
  <w:style w:type="paragraph" w:styleId="CommentText">
    <w:name w:val="annotation text"/>
    <w:basedOn w:val="Normal"/>
    <w:link w:val="CommentTextChar"/>
    <w:rsid w:val="00245A2D"/>
    <w:pPr>
      <w:spacing w:after="0" w:line="240" w:lineRule="auto"/>
    </w:pPr>
    <w:rPr>
      <w:rFonts w:ascii="Arial" w:eastAsia="Times New Roman" w:hAnsi="Arial" w:cs="Times New Roman"/>
      <w:sz w:val="20"/>
      <w:szCs w:val="20"/>
      <w:lang w:val="en-US"/>
    </w:rPr>
  </w:style>
  <w:style w:type="character" w:customStyle="1" w:styleId="CommentTextChar">
    <w:name w:val="Comment Text Char"/>
    <w:basedOn w:val="DefaultParagraphFont"/>
    <w:link w:val="CommentText"/>
    <w:rsid w:val="00245A2D"/>
    <w:rPr>
      <w:rFonts w:ascii="Arial" w:eastAsia="Times New Roman" w:hAnsi="Arial" w:cs="Times New Roman"/>
      <w:sz w:val="20"/>
      <w:szCs w:val="20"/>
      <w:lang w:val="en-US"/>
    </w:rPr>
  </w:style>
  <w:style w:type="paragraph" w:styleId="BalloonText">
    <w:name w:val="Balloon Text"/>
    <w:basedOn w:val="Normal"/>
    <w:link w:val="BalloonTextChar"/>
    <w:uiPriority w:val="99"/>
    <w:semiHidden/>
    <w:unhideWhenUsed/>
    <w:rsid w:val="00245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A2D"/>
    <w:rPr>
      <w:rFonts w:ascii="Tahoma" w:hAnsi="Tahoma" w:cs="Tahoma"/>
      <w:sz w:val="16"/>
      <w:szCs w:val="16"/>
    </w:rPr>
  </w:style>
  <w:style w:type="paragraph" w:styleId="Header">
    <w:name w:val="header"/>
    <w:basedOn w:val="Normal"/>
    <w:link w:val="HeaderChar"/>
    <w:uiPriority w:val="99"/>
    <w:unhideWhenUsed/>
    <w:rsid w:val="00F93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78D"/>
  </w:style>
  <w:style w:type="paragraph" w:styleId="Footer">
    <w:name w:val="footer"/>
    <w:basedOn w:val="Normal"/>
    <w:link w:val="FooterChar"/>
    <w:uiPriority w:val="99"/>
    <w:unhideWhenUsed/>
    <w:rsid w:val="00F93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3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028">
      <w:bodyDiv w:val="1"/>
      <w:marLeft w:val="0"/>
      <w:marRight w:val="0"/>
      <w:marTop w:val="0"/>
      <w:marBottom w:val="0"/>
      <w:divBdr>
        <w:top w:val="none" w:sz="0" w:space="0" w:color="auto"/>
        <w:left w:val="none" w:sz="0" w:space="0" w:color="auto"/>
        <w:bottom w:val="none" w:sz="0" w:space="0" w:color="auto"/>
        <w:right w:val="none" w:sz="0" w:space="0" w:color="auto"/>
      </w:divBdr>
    </w:div>
    <w:div w:id="1160005185">
      <w:bodyDiv w:val="1"/>
      <w:marLeft w:val="0"/>
      <w:marRight w:val="0"/>
      <w:marTop w:val="0"/>
      <w:marBottom w:val="0"/>
      <w:divBdr>
        <w:top w:val="none" w:sz="0" w:space="0" w:color="auto"/>
        <w:left w:val="none" w:sz="0" w:space="0" w:color="auto"/>
        <w:bottom w:val="none" w:sz="0" w:space="0" w:color="auto"/>
        <w:right w:val="none" w:sz="0" w:space="0" w:color="auto"/>
      </w:divBdr>
    </w:div>
    <w:div w:id="125739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8048</Words>
  <Characters>45874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dc:creator>
  <cp:lastModifiedBy>Marc</cp:lastModifiedBy>
  <cp:revision>2</cp:revision>
  <dcterms:created xsi:type="dcterms:W3CDTF">2018-08-29T19:41:00Z</dcterms:created>
  <dcterms:modified xsi:type="dcterms:W3CDTF">2018-08-29T19:41:00Z</dcterms:modified>
</cp:coreProperties>
</file>